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line="600" w:lineRule="exact"/>
        <w:jc w:val="left"/>
        <w:rPr>
          <w:rFonts w:ascii="Times New Roman" w:hAnsi="Times New Roman" w:eastAsia="黑体" w:cs="Times New Roman"/>
          <w:sz w:val="34"/>
          <w:szCs w:val="34"/>
          <w:shd w:val="clear" w:color="auto" w:fill="FFFFFF"/>
        </w:rPr>
      </w:pPr>
      <w:bookmarkStart w:id="0" w:name="_GoBack"/>
      <w:bookmarkEnd w:id="0"/>
      <w:r>
        <w:rPr>
          <w:rFonts w:ascii="Times New Roman" w:hAnsi="黑体" w:eastAsia="黑体" w:cs="Times New Roman"/>
          <w:sz w:val="34"/>
          <w:szCs w:val="34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shd w:val="clear" w:color="auto" w:fill="FFFFFF"/>
        </w:rPr>
        <w:t>2</w:t>
      </w:r>
    </w:p>
    <w:p>
      <w:pPr>
        <w:adjustRightInd w:val="0"/>
        <w:spacing w:before="312" w:beforeLines="10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根据我省疫情防控相关要求</w:t>
      </w:r>
      <w:r>
        <w:rPr>
          <w:rFonts w:ascii="Times New Roman" w:hAnsi="Times New Roman" w:eastAsia="仿宋_GB2312" w:cs="Times New Roman"/>
          <w:sz w:val="34"/>
          <w:szCs w:val="34"/>
        </w:rPr>
        <w:t>，请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参加面试</w:t>
      </w:r>
      <w:r>
        <w:rPr>
          <w:rFonts w:ascii="Times New Roman" w:hAnsi="Times New Roman" w:eastAsia="仿宋_GB2312" w:cs="Times New Roman"/>
          <w:sz w:val="34"/>
          <w:szCs w:val="34"/>
        </w:rPr>
        <w:t>考生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落实以下疫情防控措施：</w:t>
      </w:r>
    </w:p>
    <w:p>
      <w:pPr>
        <w:adjustRightInd w:val="0"/>
        <w:snapToGrid w:val="0"/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1.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考生在来穗前在“粤省事”健康申报功能中如实登记个人近期旅居史、接触史、身体健康状况、来粤方式等情况，</w:t>
      </w:r>
      <w:r>
        <w:rPr>
          <w:rFonts w:ascii="Times New Roman" w:hAnsi="Times New Roman" w:eastAsia="仿宋_GB2312" w:cs="Times New Roman"/>
          <w:b/>
          <w:sz w:val="34"/>
          <w:szCs w:val="34"/>
        </w:rPr>
        <w:t>“粤康码”为绿码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；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2.</w:t>
      </w:r>
      <w:r>
        <w:rPr>
          <w:rFonts w:ascii="Times New Roman" w:hAnsi="Times New Roman" w:eastAsia="仿宋_GB2312" w:cs="Times New Roman"/>
          <w:sz w:val="34"/>
          <w:szCs w:val="34"/>
        </w:rPr>
        <w:t>通信大数据行程卡正常（考前14天内无国内中高风险地区及所在地市旅居史）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；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3.需提交面试前48</w:t>
      </w:r>
      <w:r>
        <w:rPr>
          <w:rFonts w:ascii="Times New Roman" w:hAnsi="Times New Roman" w:eastAsia="仿宋_GB2312" w:cs="Times New Roman"/>
          <w:sz w:val="34"/>
          <w:szCs w:val="34"/>
        </w:rPr>
        <w:t>小时内核酸检测阴性证明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；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4.</w:t>
      </w:r>
      <w:r>
        <w:rPr>
          <w:rFonts w:ascii="Times New Roman" w:hAnsi="Times New Roman" w:eastAsia="仿宋_GB2312" w:cs="Times New Roman"/>
          <w:sz w:val="34"/>
          <w:szCs w:val="34"/>
        </w:rPr>
        <w:t>现场测量体温正常（体温&lt;37.3℃）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；</w:t>
      </w:r>
    </w:p>
    <w:p>
      <w:pPr>
        <w:spacing w:line="600" w:lineRule="exact"/>
        <w:ind w:firstLine="680" w:firstLineChars="200"/>
        <w:rPr>
          <w:rFonts w:ascii="Times New Roman" w:hAnsi="Times New Roman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5.做好个人疫情防控。乘坐公共交通做好健康防护；</w:t>
      </w:r>
      <w:r>
        <w:rPr>
          <w:rFonts w:ascii="Times New Roman" w:hAnsi="Times New Roman" w:eastAsia="仿宋_GB2312" w:cs="Times New Roman"/>
          <w:sz w:val="34"/>
          <w:szCs w:val="34"/>
        </w:rPr>
        <w:t>减少不必要的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外出。</w:t>
      </w:r>
    </w:p>
    <w:p/>
    <w:sectPr>
      <w:footerReference r:id="rId3" w:type="default"/>
      <w:pgSz w:w="11906" w:h="16838"/>
      <w:pgMar w:top="153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B7"/>
    <w:rsid w:val="00167FCC"/>
    <w:rsid w:val="008B02A6"/>
    <w:rsid w:val="00BE7BEA"/>
    <w:rsid w:val="00CB2591"/>
    <w:rsid w:val="00D910BC"/>
    <w:rsid w:val="00DF3EB7"/>
    <w:rsid w:val="00F45046"/>
    <w:rsid w:val="0AF100D0"/>
    <w:rsid w:val="0FA8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7</TotalTime>
  <ScaleCrop>false</ScaleCrop>
  <LinksUpToDate>false</LinksUpToDate>
  <CharactersWithSpaces>227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程留洋</cp:lastModifiedBy>
  <dcterms:modified xsi:type="dcterms:W3CDTF">2021-11-16T03:17:02Z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FA1D3099450242EF9953A99E42935774</vt:lpwstr>
  </property>
</Properties>
</file>