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color w:val="auto"/>
          <w:highlight w:val="none"/>
        </w:rPr>
      </w:pPr>
    </w:p>
    <w:p>
      <w:pPr>
        <w:overflowPunct w:val="0"/>
        <w:autoSpaceDE w:val="0"/>
        <w:autoSpaceDN w:val="0"/>
        <w:adjustRightInd w:val="0"/>
        <w:snapToGrid w:val="0"/>
        <w:spacing w:line="540" w:lineRule="exact"/>
        <w:jc w:val="center"/>
        <w:outlineLvl w:val="0"/>
        <w:rPr>
          <w:rFonts w:hint="default" w:ascii="Times New Roman" w:hAnsi="Times New Roman" w:eastAsia="仿宋_GB2312" w:cs="Times New Roman"/>
          <w:b/>
          <w:color w:val="auto"/>
          <w:sz w:val="32"/>
          <w:szCs w:val="32"/>
          <w:highlight w:val="none"/>
          <w:u w:val="none"/>
        </w:rPr>
      </w:pPr>
      <w:r>
        <w:rPr>
          <w:rFonts w:hint="default" w:ascii="Times New Roman" w:hAnsi="Times New Roman" w:eastAsia="仿宋_GB2312" w:cs="Times New Roman"/>
          <w:b/>
          <w:color w:val="auto"/>
          <w:sz w:val="32"/>
          <w:szCs w:val="32"/>
          <w:highlight w:val="none"/>
          <w:u w:val="none"/>
        </w:rPr>
        <w:t>【GEF-6期赠款项目——广东省城乡物流一体化配送示范项目】</w:t>
      </w:r>
    </w:p>
    <w:p>
      <w:pPr>
        <w:overflowPunct w:val="0"/>
        <w:autoSpaceDE w:val="0"/>
        <w:autoSpaceDN w:val="0"/>
        <w:adjustRightInd w:val="0"/>
        <w:snapToGrid w:val="0"/>
        <w:spacing w:line="540" w:lineRule="exact"/>
        <w:jc w:val="center"/>
        <w:outlineLvl w:val="0"/>
        <w:rPr>
          <w:rFonts w:hint="default" w:ascii="Times New Roman" w:hAnsi="Times New Roman" w:eastAsia="仿宋_GB2312" w:cs="Times New Roman"/>
          <w:b/>
          <w:color w:val="auto"/>
          <w:sz w:val="32"/>
          <w:szCs w:val="32"/>
          <w:highlight w:val="none"/>
          <w:u w:val="none"/>
        </w:rPr>
      </w:pPr>
      <w:r>
        <w:rPr>
          <w:rFonts w:hint="default" w:ascii="Times New Roman" w:hAnsi="Times New Roman" w:eastAsia="仿宋_GB2312" w:cs="Times New Roman"/>
          <w:b/>
          <w:color w:val="auto"/>
          <w:sz w:val="32"/>
          <w:szCs w:val="32"/>
          <w:highlight w:val="none"/>
          <w:u w:val="none"/>
        </w:rPr>
        <w:t>【广东省城乡物流一体化配送公共模块功能设计与</w:t>
      </w:r>
    </w:p>
    <w:p>
      <w:pPr>
        <w:overflowPunct w:val="0"/>
        <w:autoSpaceDE w:val="0"/>
        <w:autoSpaceDN w:val="0"/>
        <w:adjustRightInd w:val="0"/>
        <w:snapToGrid w:val="0"/>
        <w:spacing w:line="540" w:lineRule="exact"/>
        <w:jc w:val="center"/>
        <w:outlineLvl w:val="0"/>
        <w:rPr>
          <w:rFonts w:hint="default" w:ascii="Times New Roman" w:hAnsi="Times New Roman" w:eastAsia="仿宋_GB2312" w:cs="Times New Roman"/>
          <w:b/>
          <w:color w:val="auto"/>
          <w:sz w:val="32"/>
          <w:szCs w:val="32"/>
          <w:highlight w:val="none"/>
          <w:u w:val="none"/>
        </w:rPr>
      </w:pPr>
      <w:r>
        <w:rPr>
          <w:rFonts w:hint="default" w:ascii="Times New Roman" w:hAnsi="Times New Roman" w:eastAsia="仿宋_GB2312" w:cs="Times New Roman"/>
          <w:b/>
          <w:color w:val="auto"/>
          <w:sz w:val="32"/>
          <w:szCs w:val="32"/>
          <w:highlight w:val="none"/>
          <w:u w:val="none"/>
        </w:rPr>
        <w:t>开发服务合同】</w:t>
      </w:r>
    </w:p>
    <w:p>
      <w:pPr>
        <w:overflowPunct w:val="0"/>
        <w:autoSpaceDE w:val="0"/>
        <w:autoSpaceDN w:val="0"/>
        <w:adjustRightInd w:val="0"/>
        <w:snapToGrid w:val="0"/>
        <w:spacing w:line="540" w:lineRule="exact"/>
        <w:jc w:val="center"/>
        <w:outlineLvl w:val="0"/>
        <w:rPr>
          <w:rFonts w:hint="default" w:ascii="Times New Roman" w:hAnsi="Times New Roman" w:eastAsia="仿宋_GB2312" w:cs="Times New Roman"/>
          <w:b/>
          <w:color w:val="auto"/>
          <w:sz w:val="32"/>
          <w:szCs w:val="32"/>
          <w:highlight w:val="none"/>
          <w:u w:val="none"/>
        </w:rPr>
      </w:pPr>
      <w:r>
        <w:rPr>
          <w:rFonts w:hint="default" w:ascii="Times New Roman" w:hAnsi="Times New Roman" w:eastAsia="仿宋_GB2312" w:cs="Times New Roman"/>
          <w:b/>
          <w:color w:val="auto"/>
          <w:sz w:val="32"/>
          <w:szCs w:val="32"/>
          <w:highlight w:val="none"/>
          <w:u w:val="none"/>
        </w:rPr>
        <w:t>【合同编号：</w:t>
      </w:r>
      <w:r>
        <w:rPr>
          <w:rFonts w:hint="default" w:ascii="Times New Roman" w:hAnsi="Times New Roman" w:eastAsia="仿宋_GB2312" w:cs="Times New Roman"/>
          <w:color w:val="auto"/>
          <w:sz w:val="20"/>
          <w:szCs w:val="20"/>
          <w:highlight w:val="none"/>
          <w:u w:val="none"/>
        </w:rPr>
        <w:t>CFT/CS-1-Guangdong</w:t>
      </w:r>
      <w:r>
        <w:rPr>
          <w:rFonts w:hint="default" w:ascii="Times New Roman" w:hAnsi="Times New Roman" w:eastAsia="仿宋_GB2312" w:cs="Times New Roman"/>
          <w:b/>
          <w:color w:val="auto"/>
          <w:sz w:val="32"/>
          <w:szCs w:val="32"/>
          <w:highlight w:val="none"/>
          <w:u w:val="none"/>
        </w:rPr>
        <w:t>】</w:t>
      </w:r>
    </w:p>
    <w:p>
      <w:pPr>
        <w:overflowPunct w:val="0"/>
        <w:autoSpaceDE w:val="0"/>
        <w:autoSpaceDN w:val="0"/>
        <w:adjustRightInd w:val="0"/>
        <w:snapToGrid w:val="0"/>
        <w:spacing w:line="540" w:lineRule="exact"/>
        <w:jc w:val="center"/>
        <w:outlineLvl w:val="0"/>
        <w:rPr>
          <w:rFonts w:hint="default" w:ascii="Times New Roman" w:hAnsi="Times New Roman" w:eastAsia="仿宋_GB2312" w:cs="Times New Roman"/>
          <w:b/>
          <w:color w:val="auto"/>
          <w:sz w:val="32"/>
          <w:szCs w:val="32"/>
          <w:highlight w:val="none"/>
          <w:u w:val="none"/>
        </w:rPr>
      </w:pPr>
      <w:r>
        <w:rPr>
          <w:rFonts w:hint="default" w:ascii="Times New Roman" w:hAnsi="Times New Roman" w:eastAsia="仿宋_GB2312" w:cs="Times New Roman"/>
          <w:b/>
          <w:color w:val="auto"/>
          <w:sz w:val="32"/>
          <w:szCs w:val="32"/>
          <w:highlight w:val="none"/>
          <w:u w:val="none"/>
        </w:rPr>
        <w:t>工作任务大纲</w:t>
      </w:r>
    </w:p>
    <w:p>
      <w:pPr>
        <w:overflowPunct w:val="0"/>
        <w:autoSpaceDE w:val="0"/>
        <w:autoSpaceDN w:val="0"/>
        <w:adjustRightInd w:val="0"/>
        <w:snapToGrid w:val="0"/>
        <w:spacing w:line="540" w:lineRule="exact"/>
        <w:jc w:val="center"/>
        <w:rPr>
          <w:rFonts w:hint="default" w:ascii="Times New Roman" w:hAnsi="Times New Roman" w:eastAsia="仿宋_GB2312" w:cs="Times New Roman"/>
          <w:color w:val="auto"/>
          <w:sz w:val="28"/>
          <w:szCs w:val="28"/>
          <w:highlight w:val="none"/>
          <w:u w:val="none"/>
        </w:rPr>
      </w:pPr>
    </w:p>
    <w:p>
      <w:pPr>
        <w:pStyle w:val="3"/>
        <w:keepNext w:val="0"/>
        <w:keepLines w:val="0"/>
        <w:pageBreakBefore w:val="0"/>
        <w:widowControl w:val="0"/>
        <w:kinsoku/>
        <w:wordWrap/>
        <w:topLinePunct w:val="0"/>
        <w:bidi w:val="0"/>
        <w:adjustRightInd w:val="0"/>
        <w:snapToGrid w:val="0"/>
        <w:spacing w:line="360" w:lineRule="auto"/>
        <w:ind w:right="0" w:rightChars="0" w:firstLine="568"/>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广东省交通运输厅正在执行全球环境基金第六期赠款“中国：全球环境基金赠款高效与绿色货运项目”——广东省城乡物流一体化配送示范项目。该项目旨在</w:t>
      </w:r>
      <w:r>
        <w:rPr>
          <w:rFonts w:hint="default" w:ascii="Times New Roman" w:hAnsi="Times New Roman" w:eastAsia="仿宋_GB2312" w:cs="Times New Roman"/>
          <w:color w:val="auto"/>
          <w:sz w:val="24"/>
          <w:szCs w:val="24"/>
          <w:highlight w:val="none"/>
          <w:u w:val="none"/>
          <w:lang w:val="zh-CN"/>
        </w:rPr>
        <w:t>应用移动互联网信息技术，</w:t>
      </w:r>
      <w:r>
        <w:rPr>
          <w:rFonts w:hint="default" w:ascii="Times New Roman" w:hAnsi="Times New Roman" w:eastAsia="仿宋_GB2312" w:cs="Times New Roman"/>
          <w:color w:val="auto"/>
          <w:sz w:val="24"/>
          <w:szCs w:val="24"/>
          <w:highlight w:val="none"/>
          <w:u w:val="none"/>
        </w:rPr>
        <w:t>构建广东省城乡一体化配送示范平台，开展广清城乡一体化配送示范，</w:t>
      </w:r>
      <w:r>
        <w:rPr>
          <w:rFonts w:hint="default" w:ascii="Times New Roman" w:hAnsi="Times New Roman" w:eastAsia="仿宋_GB2312" w:cs="Times New Roman"/>
          <w:color w:val="auto"/>
          <w:sz w:val="24"/>
          <w:szCs w:val="24"/>
          <w:highlight w:val="none"/>
          <w:u w:val="none"/>
          <w:lang w:val="zh-CN"/>
        </w:rPr>
        <w:t>降低城乡配送货车返城空驶率，</w:t>
      </w:r>
      <w:r>
        <w:rPr>
          <w:rFonts w:hint="default" w:ascii="Times New Roman" w:hAnsi="Times New Roman" w:eastAsia="仿宋_GB2312" w:cs="Times New Roman"/>
          <w:color w:val="auto"/>
          <w:sz w:val="24"/>
          <w:szCs w:val="24"/>
          <w:highlight w:val="none"/>
          <w:u w:val="none"/>
        </w:rPr>
        <w:t>促进城乡物流配送节能减排。为此，广东省交通运输厅（业主）希望聘请咨询顾问，承担广东省城乡物流一体化配送公共模块功能设计与开发服务工作。</w:t>
      </w:r>
    </w:p>
    <w:p>
      <w:pPr>
        <w:pStyle w:val="3"/>
        <w:keepNext w:val="0"/>
        <w:keepLines w:val="0"/>
        <w:pageBreakBefore w:val="0"/>
        <w:widowControl w:val="0"/>
        <w:kinsoku/>
        <w:wordWrap/>
        <w:topLinePunct w:val="0"/>
        <w:bidi w:val="0"/>
        <w:adjustRightInd w:val="0"/>
        <w:snapToGrid w:val="0"/>
        <w:spacing w:line="360" w:lineRule="auto"/>
        <w:ind w:right="0" w:rightChars="0" w:firstLine="614"/>
        <w:textAlignment w:val="auto"/>
        <w:rPr>
          <w:rFonts w:hint="default" w:ascii="Times New Roman" w:hAnsi="Times New Roman" w:eastAsia="仿宋_GB2312" w:cs="Times New Roman"/>
          <w:b/>
          <w:color w:val="auto"/>
          <w:sz w:val="24"/>
          <w:szCs w:val="24"/>
          <w:highlight w:val="none"/>
          <w:u w:val="none"/>
        </w:rPr>
      </w:pPr>
      <w:r>
        <w:rPr>
          <w:rFonts w:hint="default" w:ascii="Times New Roman" w:hAnsi="Times New Roman" w:eastAsia="仿宋_GB2312" w:cs="Times New Roman"/>
          <w:b/>
          <w:color w:val="auto"/>
          <w:sz w:val="24"/>
          <w:szCs w:val="24"/>
          <w:highlight w:val="none"/>
          <w:u w:val="none"/>
        </w:rPr>
        <w:t>一、背景</w:t>
      </w:r>
    </w:p>
    <w:p>
      <w:pPr>
        <w:pStyle w:val="3"/>
        <w:keepNext w:val="0"/>
        <w:keepLines w:val="0"/>
        <w:pageBreakBefore w:val="0"/>
        <w:widowControl w:val="0"/>
        <w:kinsoku/>
        <w:wordWrap/>
        <w:topLinePunct w:val="0"/>
        <w:bidi w:val="0"/>
        <w:adjustRightInd w:val="0"/>
        <w:snapToGrid w:val="0"/>
        <w:spacing w:line="360" w:lineRule="auto"/>
        <w:ind w:right="0" w:rightChars="0" w:firstLine="614"/>
        <w:textAlignment w:val="auto"/>
        <w:rPr>
          <w:rFonts w:hint="default" w:ascii="Times New Roman" w:hAnsi="Times New Roman" w:eastAsia="仿宋_GB2312" w:cs="Times New Roman"/>
          <w:b/>
          <w:color w:val="auto"/>
          <w:sz w:val="24"/>
          <w:szCs w:val="24"/>
          <w:highlight w:val="none"/>
          <w:u w:val="none"/>
        </w:rPr>
      </w:pPr>
      <w:r>
        <w:rPr>
          <w:rFonts w:hint="default" w:ascii="Times New Roman" w:hAnsi="Times New Roman" w:eastAsia="仿宋_GB2312" w:cs="Times New Roman"/>
          <w:b/>
          <w:color w:val="auto"/>
          <w:sz w:val="24"/>
          <w:szCs w:val="24"/>
          <w:highlight w:val="none"/>
          <w:u w:val="none"/>
        </w:rPr>
        <w:t>（一）关于全球环境基金第六期赠款</w:t>
      </w:r>
      <w:r>
        <w:rPr>
          <w:rFonts w:hint="eastAsia" w:ascii="Times New Roman" w:hAnsi="Times New Roman" w:eastAsia="仿宋_GB2312" w:cs="Times New Roman"/>
          <w:b/>
          <w:color w:val="auto"/>
          <w:sz w:val="24"/>
          <w:szCs w:val="24"/>
          <w:highlight w:val="none"/>
          <w:u w:val="none"/>
          <w:lang w:eastAsia="zh-CN"/>
        </w:rPr>
        <w:t>——</w:t>
      </w:r>
      <w:bookmarkStart w:id="1" w:name="_GoBack"/>
      <w:bookmarkEnd w:id="1"/>
      <w:r>
        <w:rPr>
          <w:rFonts w:hint="default" w:ascii="Times New Roman" w:hAnsi="Times New Roman" w:eastAsia="仿宋_GB2312" w:cs="Times New Roman"/>
          <w:b/>
          <w:color w:val="auto"/>
          <w:sz w:val="24"/>
          <w:szCs w:val="24"/>
          <w:highlight w:val="none"/>
          <w:u w:val="none"/>
        </w:rPr>
        <w:t>广东省城乡物流一体化配送示范项目</w:t>
      </w:r>
    </w:p>
    <w:p>
      <w:pPr>
        <w:pStyle w:val="3"/>
        <w:keepNext w:val="0"/>
        <w:keepLines w:val="0"/>
        <w:pageBreakBefore w:val="0"/>
        <w:widowControl w:val="0"/>
        <w:kinsoku/>
        <w:wordWrap/>
        <w:topLinePunct w:val="0"/>
        <w:bidi w:val="0"/>
        <w:adjustRightInd w:val="0"/>
        <w:snapToGrid w:val="0"/>
        <w:spacing w:line="360" w:lineRule="auto"/>
        <w:ind w:right="0" w:rightChars="0" w:firstLine="568"/>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货运物流是我国能源消耗和二氧化碳排放的重点领域。为支持我国提高货运效率和减少货运行业碳排放，世界银行利用全球环境基金第六期赠款在我国开展高效与绿色货运项目，促进我国货运行业结构性减排。城乡物流配送是货运物流的重要组成部分。随着电子商务的迅猛发展和城乡一体化加速推进，城乡物流配送得到了飞速发展，但城乡物流配送回程车辆空车率居高不下，城乡物流配送车辆能源消耗和尾气排放越来越大；同时，乡镇工业品和农副产品因城乡物流配送成本高无法进城。为了降低城乡物流配送回程车辆空车率，促进乡镇乡镇工业品和农副产品进城，实现城乡物流配送领域节能减排，广东省在“中国：全球环境基金赠款高效与绿色货运项目”框架下开展广东省城乡物流一体化配送示范项目。本项目旨在通过应用信息技术对往返城乡的配送车辆进行车货匹配，促进广东省城乡物流一体化配送，有效降低城乡物流配送回程车辆空车率和物流成本，促进广东省城乡物流配送节能减排。项目实施分示范准备、示范实施和总结评估三个阶段，计划2022年12月底完成。</w:t>
      </w:r>
    </w:p>
    <w:p>
      <w:pPr>
        <w:pStyle w:val="3"/>
        <w:keepNext w:val="0"/>
        <w:keepLines w:val="0"/>
        <w:pageBreakBefore w:val="0"/>
        <w:widowControl w:val="0"/>
        <w:kinsoku/>
        <w:wordWrap/>
        <w:topLinePunct w:val="0"/>
        <w:bidi w:val="0"/>
        <w:adjustRightInd w:val="0"/>
        <w:snapToGrid w:val="0"/>
        <w:spacing w:line="360" w:lineRule="auto"/>
        <w:ind w:right="0" w:rightChars="0" w:firstLine="614"/>
        <w:textAlignment w:val="auto"/>
        <w:outlineLvl w:val="0"/>
        <w:rPr>
          <w:rFonts w:hint="default" w:ascii="Times New Roman" w:hAnsi="Times New Roman" w:eastAsia="仿宋_GB2312" w:cs="Times New Roman"/>
          <w:b/>
          <w:color w:val="auto"/>
          <w:sz w:val="24"/>
          <w:szCs w:val="24"/>
          <w:highlight w:val="none"/>
          <w:u w:val="none"/>
        </w:rPr>
      </w:pPr>
      <w:r>
        <w:rPr>
          <w:rFonts w:hint="default" w:ascii="Times New Roman" w:hAnsi="Times New Roman" w:eastAsia="仿宋_GB2312" w:cs="Times New Roman"/>
          <w:b/>
          <w:color w:val="auto"/>
          <w:sz w:val="24"/>
          <w:szCs w:val="24"/>
          <w:highlight w:val="none"/>
          <w:u w:val="none"/>
        </w:rPr>
        <w:t>（二）关于本任务</w:t>
      </w:r>
    </w:p>
    <w:p>
      <w:pPr>
        <w:pStyle w:val="3"/>
        <w:keepNext w:val="0"/>
        <w:keepLines w:val="0"/>
        <w:pageBreakBefore w:val="0"/>
        <w:widowControl w:val="0"/>
        <w:kinsoku/>
        <w:wordWrap/>
        <w:topLinePunct w:val="0"/>
        <w:bidi w:val="0"/>
        <w:adjustRightInd w:val="0"/>
        <w:snapToGrid w:val="0"/>
        <w:spacing w:line="360" w:lineRule="auto"/>
        <w:ind w:right="0" w:rightChars="0" w:firstLine="568"/>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承担本任务的咨询顾问需按照项目要求，负责广东省城乡物流一体化配送公共模块的功能设计、开发与运行维护，具体包括广东省城乡物流一体化配送公共模块的需求分析、功能设计、模块开发、模块试运行、模块运行功能维护工作。</w:t>
      </w:r>
    </w:p>
    <w:p>
      <w:pPr>
        <w:pStyle w:val="3"/>
        <w:keepNext w:val="0"/>
        <w:keepLines w:val="0"/>
        <w:pageBreakBefore w:val="0"/>
        <w:widowControl w:val="0"/>
        <w:kinsoku/>
        <w:wordWrap/>
        <w:topLinePunct w:val="0"/>
        <w:bidi w:val="0"/>
        <w:adjustRightInd w:val="0"/>
        <w:snapToGrid w:val="0"/>
        <w:spacing w:line="360" w:lineRule="auto"/>
        <w:ind w:right="0" w:rightChars="0" w:firstLine="614"/>
        <w:textAlignment w:val="auto"/>
        <w:rPr>
          <w:rFonts w:hint="default" w:ascii="Times New Roman" w:hAnsi="Times New Roman" w:eastAsia="仿宋_GB2312" w:cs="Times New Roman"/>
          <w:b/>
          <w:color w:val="auto"/>
          <w:sz w:val="24"/>
          <w:szCs w:val="24"/>
          <w:highlight w:val="none"/>
          <w:u w:val="none"/>
        </w:rPr>
      </w:pPr>
      <w:r>
        <w:rPr>
          <w:rFonts w:hint="default" w:ascii="Times New Roman" w:hAnsi="Times New Roman" w:eastAsia="仿宋_GB2312" w:cs="Times New Roman"/>
          <w:b/>
          <w:color w:val="auto"/>
          <w:sz w:val="24"/>
          <w:szCs w:val="24"/>
          <w:highlight w:val="none"/>
          <w:u w:val="none"/>
        </w:rPr>
        <w:t>二、工作目标及要求</w:t>
      </w:r>
    </w:p>
    <w:p>
      <w:pPr>
        <w:pStyle w:val="3"/>
        <w:keepNext w:val="0"/>
        <w:keepLines w:val="0"/>
        <w:pageBreakBefore w:val="0"/>
        <w:widowControl w:val="0"/>
        <w:kinsoku/>
        <w:wordWrap/>
        <w:topLinePunct w:val="0"/>
        <w:bidi w:val="0"/>
        <w:adjustRightInd w:val="0"/>
        <w:snapToGrid w:val="0"/>
        <w:spacing w:line="360" w:lineRule="auto"/>
        <w:ind w:right="0" w:rightChars="0" w:firstLine="614"/>
        <w:textAlignment w:val="auto"/>
        <w:rPr>
          <w:rFonts w:hint="default" w:ascii="Times New Roman" w:hAnsi="Times New Roman" w:eastAsia="仿宋_GB2312" w:cs="Times New Roman"/>
          <w:b/>
          <w:color w:val="auto"/>
          <w:sz w:val="24"/>
          <w:szCs w:val="24"/>
          <w:highlight w:val="none"/>
          <w:u w:val="none"/>
        </w:rPr>
      </w:pPr>
      <w:r>
        <w:rPr>
          <w:rFonts w:hint="default" w:ascii="Times New Roman" w:hAnsi="Times New Roman" w:eastAsia="仿宋_GB2312" w:cs="Times New Roman"/>
          <w:b/>
          <w:color w:val="auto"/>
          <w:sz w:val="24"/>
          <w:szCs w:val="24"/>
          <w:highlight w:val="none"/>
          <w:u w:val="none"/>
        </w:rPr>
        <w:t>（一）工作目标</w:t>
      </w:r>
    </w:p>
    <w:p>
      <w:pPr>
        <w:pStyle w:val="3"/>
        <w:keepNext w:val="0"/>
        <w:keepLines w:val="0"/>
        <w:pageBreakBefore w:val="0"/>
        <w:widowControl w:val="0"/>
        <w:kinsoku/>
        <w:wordWrap/>
        <w:topLinePunct w:val="0"/>
        <w:bidi w:val="0"/>
        <w:adjustRightInd w:val="0"/>
        <w:snapToGrid w:val="0"/>
        <w:spacing w:line="360" w:lineRule="auto"/>
        <w:ind w:right="0" w:rightChars="0" w:firstLine="568"/>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基于示范企业广州华新商贸有限公司现有物流信息系统，开发建设可使用、可监测、可推广、可修改的广东省城乡物流一体化配送公共模块，形成广东省城乡一体化配送示范平台，实现城乡配送回程车辆与城乡货物高效匹配，为广清城乡物流一体化配送示范项目提供信息平台支撑，确保广东省城乡一体化配送示范项目示范期内正常运行和监测。</w:t>
      </w:r>
    </w:p>
    <w:p>
      <w:pPr>
        <w:keepNext w:val="0"/>
        <w:keepLines w:val="0"/>
        <w:pageBreakBefore w:val="0"/>
        <w:widowControl w:val="0"/>
        <w:kinsoku/>
        <w:wordWrap/>
        <w:topLinePunct w:val="0"/>
        <w:bidi w:val="0"/>
        <w:adjustRightInd w:val="0"/>
        <w:snapToGrid w:val="0"/>
        <w:spacing w:line="360" w:lineRule="auto"/>
        <w:ind w:right="0" w:rightChars="0" w:firstLine="472" w:firstLineChars="196"/>
        <w:textAlignment w:val="auto"/>
        <w:rPr>
          <w:rFonts w:hint="default" w:ascii="Times New Roman" w:hAnsi="Times New Roman" w:eastAsia="仿宋_GB2312" w:cs="Times New Roman"/>
          <w:b/>
          <w:color w:val="auto"/>
          <w:sz w:val="24"/>
          <w:szCs w:val="24"/>
          <w:highlight w:val="none"/>
          <w:u w:val="none"/>
        </w:rPr>
      </w:pPr>
      <w:r>
        <w:rPr>
          <w:rFonts w:hint="default" w:ascii="Times New Roman" w:hAnsi="Times New Roman" w:eastAsia="仿宋_GB2312" w:cs="Times New Roman"/>
          <w:b/>
          <w:color w:val="auto"/>
          <w:sz w:val="24"/>
          <w:szCs w:val="24"/>
          <w:highlight w:val="none"/>
          <w:u w:val="none"/>
        </w:rPr>
        <w:t>（二）工作内容</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咨询顾问需完成的工作包括但不限于以下内容：</w:t>
      </w:r>
    </w:p>
    <w:p>
      <w:pPr>
        <w:keepNext w:val="0"/>
        <w:keepLines w:val="0"/>
        <w:pageBreakBefore w:val="0"/>
        <w:widowControl w:val="0"/>
        <w:kinsoku/>
        <w:wordWrap/>
        <w:topLinePunct w:val="0"/>
        <w:bidi w:val="0"/>
        <w:adjustRightInd w:val="0"/>
        <w:snapToGrid w:val="0"/>
        <w:spacing w:line="360" w:lineRule="auto"/>
        <w:ind w:right="0" w:rightChars="0" w:firstLine="470" w:firstLineChars="196"/>
        <w:textAlignment w:val="auto"/>
        <w:rPr>
          <w:rFonts w:hint="default" w:ascii="Times New Roman" w:hAnsi="Times New Roman" w:eastAsia="仿宋_GB2312" w:cs="Times New Roman"/>
          <w:bCs/>
          <w:color w:val="auto"/>
          <w:sz w:val="24"/>
          <w:szCs w:val="24"/>
          <w:highlight w:val="none"/>
          <w:u w:val="none"/>
        </w:rPr>
      </w:pPr>
      <w:r>
        <w:rPr>
          <w:rFonts w:hint="default" w:ascii="Times New Roman" w:hAnsi="Times New Roman" w:eastAsia="仿宋_GB2312" w:cs="Times New Roman"/>
          <w:bCs/>
          <w:color w:val="auto"/>
          <w:sz w:val="24"/>
          <w:szCs w:val="24"/>
          <w:highlight w:val="none"/>
          <w:u w:val="none"/>
        </w:rPr>
        <w:t>1.开展广东省城乡物流一体化配送货主、托运人和车主的功能需求分析。</w:t>
      </w:r>
    </w:p>
    <w:p>
      <w:pPr>
        <w:keepNext w:val="0"/>
        <w:keepLines w:val="0"/>
        <w:pageBreakBefore w:val="0"/>
        <w:widowControl w:val="0"/>
        <w:kinsoku/>
        <w:wordWrap/>
        <w:topLinePunct w:val="0"/>
        <w:bidi w:val="0"/>
        <w:adjustRightInd w:val="0"/>
        <w:snapToGrid w:val="0"/>
        <w:spacing w:line="360" w:lineRule="auto"/>
        <w:ind w:right="0" w:rightChars="0" w:firstLine="470" w:firstLineChars="196"/>
        <w:textAlignment w:val="auto"/>
        <w:rPr>
          <w:rFonts w:hint="default" w:ascii="Times New Roman" w:hAnsi="Times New Roman" w:eastAsia="仿宋_GB2312" w:cs="Times New Roman"/>
          <w:bCs/>
          <w:color w:val="auto"/>
          <w:sz w:val="24"/>
          <w:szCs w:val="24"/>
          <w:highlight w:val="none"/>
          <w:u w:val="none"/>
        </w:rPr>
      </w:pPr>
      <w:r>
        <w:rPr>
          <w:rFonts w:hint="default" w:ascii="Times New Roman" w:hAnsi="Times New Roman" w:eastAsia="仿宋_GB2312" w:cs="Times New Roman"/>
          <w:bCs/>
          <w:color w:val="auto"/>
          <w:sz w:val="24"/>
          <w:szCs w:val="24"/>
          <w:highlight w:val="none"/>
          <w:u w:val="none"/>
        </w:rPr>
        <w:t>2.开展广东省城乡物流一体化配送公共模块（以下简称“公共模块”）功能设计。</w:t>
      </w:r>
    </w:p>
    <w:p>
      <w:pPr>
        <w:keepNext w:val="0"/>
        <w:keepLines w:val="0"/>
        <w:pageBreakBefore w:val="0"/>
        <w:widowControl w:val="0"/>
        <w:kinsoku/>
        <w:wordWrap/>
        <w:topLinePunct w:val="0"/>
        <w:bidi w:val="0"/>
        <w:adjustRightInd w:val="0"/>
        <w:snapToGrid w:val="0"/>
        <w:spacing w:line="360" w:lineRule="auto"/>
        <w:ind w:right="0" w:rightChars="0" w:firstLine="470" w:firstLineChars="196"/>
        <w:textAlignment w:val="auto"/>
        <w:rPr>
          <w:rFonts w:hint="default" w:ascii="Times New Roman" w:hAnsi="Times New Roman" w:eastAsia="仿宋_GB2312" w:cs="Times New Roman"/>
          <w:bCs/>
          <w:color w:val="auto"/>
          <w:sz w:val="24"/>
          <w:szCs w:val="24"/>
          <w:highlight w:val="none"/>
          <w:u w:val="none"/>
        </w:rPr>
      </w:pPr>
      <w:r>
        <w:rPr>
          <w:rFonts w:hint="default" w:ascii="Times New Roman" w:hAnsi="Times New Roman" w:eastAsia="仿宋_GB2312" w:cs="Times New Roman"/>
          <w:bCs/>
          <w:color w:val="auto"/>
          <w:sz w:val="24"/>
          <w:szCs w:val="24"/>
          <w:highlight w:val="none"/>
          <w:u w:val="none"/>
        </w:rPr>
        <w:t>3.开展公共模块的功能开发及部署、试运行、示范运行与功能完善。</w:t>
      </w:r>
    </w:p>
    <w:p>
      <w:pPr>
        <w:keepNext w:val="0"/>
        <w:keepLines w:val="0"/>
        <w:pageBreakBefore w:val="0"/>
        <w:widowControl w:val="0"/>
        <w:kinsoku/>
        <w:wordWrap/>
        <w:topLinePunct w:val="0"/>
        <w:bidi w:val="0"/>
        <w:adjustRightInd w:val="0"/>
        <w:snapToGrid w:val="0"/>
        <w:spacing w:line="360" w:lineRule="auto"/>
        <w:ind w:right="0" w:rightChars="0" w:firstLine="470" w:firstLineChars="196"/>
        <w:textAlignment w:val="auto"/>
        <w:rPr>
          <w:rFonts w:hint="default" w:ascii="Times New Roman" w:hAnsi="Times New Roman" w:eastAsia="仿宋_GB2312" w:cs="Times New Roman"/>
          <w:bCs/>
          <w:color w:val="auto"/>
          <w:sz w:val="24"/>
          <w:szCs w:val="24"/>
          <w:highlight w:val="none"/>
          <w:u w:val="none"/>
        </w:rPr>
      </w:pPr>
      <w:r>
        <w:rPr>
          <w:rFonts w:hint="default" w:ascii="Times New Roman" w:hAnsi="Times New Roman" w:eastAsia="仿宋_GB2312" w:cs="Times New Roman"/>
          <w:bCs/>
          <w:color w:val="auto"/>
          <w:sz w:val="24"/>
          <w:szCs w:val="24"/>
          <w:highlight w:val="none"/>
          <w:u w:val="none"/>
        </w:rPr>
        <w:t>4.提供不少于2次的公共模块使用培训服务。</w:t>
      </w:r>
    </w:p>
    <w:p>
      <w:pPr>
        <w:keepNext w:val="0"/>
        <w:keepLines w:val="0"/>
        <w:pageBreakBefore w:val="0"/>
        <w:widowControl w:val="0"/>
        <w:kinsoku/>
        <w:wordWrap/>
        <w:topLinePunct w:val="0"/>
        <w:bidi w:val="0"/>
        <w:adjustRightInd w:val="0"/>
        <w:snapToGrid w:val="0"/>
        <w:spacing w:line="360" w:lineRule="auto"/>
        <w:ind w:right="0" w:rightChars="0" w:firstLine="470" w:firstLineChars="196"/>
        <w:textAlignment w:val="auto"/>
        <w:rPr>
          <w:rFonts w:hint="default" w:ascii="Times New Roman" w:hAnsi="Times New Roman" w:eastAsia="仿宋_GB2312" w:cs="Times New Roman"/>
          <w:bCs/>
          <w:color w:val="auto"/>
          <w:sz w:val="24"/>
          <w:szCs w:val="24"/>
          <w:highlight w:val="none"/>
          <w:u w:val="none"/>
        </w:rPr>
      </w:pPr>
      <w:r>
        <w:rPr>
          <w:rFonts w:hint="default" w:ascii="Times New Roman" w:hAnsi="Times New Roman" w:eastAsia="仿宋_GB2312" w:cs="Times New Roman"/>
          <w:bCs/>
          <w:color w:val="auto"/>
          <w:sz w:val="24"/>
          <w:szCs w:val="24"/>
          <w:highlight w:val="none"/>
          <w:u w:val="none"/>
        </w:rPr>
        <w:t>5.开展广东省城乡物流一体化配送示范期间公共模块功能的维护。</w:t>
      </w:r>
    </w:p>
    <w:p>
      <w:pPr>
        <w:keepNext w:val="0"/>
        <w:keepLines w:val="0"/>
        <w:pageBreakBefore w:val="0"/>
        <w:widowControl w:val="0"/>
        <w:kinsoku/>
        <w:wordWrap/>
        <w:topLinePunct w:val="0"/>
        <w:bidi w:val="0"/>
        <w:adjustRightInd w:val="0"/>
        <w:snapToGrid w:val="0"/>
        <w:spacing w:line="360" w:lineRule="auto"/>
        <w:ind w:right="0" w:rightChars="0" w:firstLine="472" w:firstLineChars="196"/>
        <w:textAlignment w:val="auto"/>
        <w:rPr>
          <w:rFonts w:hint="default" w:ascii="Times New Roman" w:hAnsi="Times New Roman" w:eastAsia="仿宋_GB2312" w:cs="Times New Roman"/>
          <w:b/>
          <w:color w:val="auto"/>
          <w:sz w:val="24"/>
          <w:szCs w:val="24"/>
          <w:highlight w:val="none"/>
          <w:u w:val="none"/>
        </w:rPr>
      </w:pPr>
      <w:r>
        <w:rPr>
          <w:rFonts w:hint="default" w:ascii="Times New Roman" w:hAnsi="Times New Roman" w:eastAsia="仿宋_GB2312" w:cs="Times New Roman"/>
          <w:b/>
          <w:color w:val="auto"/>
          <w:sz w:val="24"/>
          <w:szCs w:val="24"/>
          <w:highlight w:val="none"/>
          <w:u w:val="none"/>
        </w:rPr>
        <w:t>（三）工作要求</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咨询顾问需完成的工作包括但不限于以下内容：</w:t>
      </w:r>
    </w:p>
    <w:p>
      <w:pPr>
        <w:keepNext w:val="0"/>
        <w:keepLines w:val="0"/>
        <w:pageBreakBefore w:val="0"/>
        <w:widowControl w:val="0"/>
        <w:kinsoku/>
        <w:wordWrap/>
        <w:topLinePunct w:val="0"/>
        <w:bidi w:val="0"/>
        <w:adjustRightInd w:val="0"/>
        <w:snapToGrid w:val="0"/>
        <w:spacing w:line="360" w:lineRule="auto"/>
        <w:ind w:right="0" w:rightChars="0" w:firstLine="482" w:firstLineChars="200"/>
        <w:textAlignment w:val="auto"/>
        <w:rPr>
          <w:rFonts w:hint="default" w:ascii="Times New Roman" w:hAnsi="Times New Roman" w:eastAsia="仿宋_GB2312" w:cs="Times New Roman"/>
          <w:b/>
          <w:bCs/>
          <w:color w:val="auto"/>
          <w:sz w:val="24"/>
          <w:szCs w:val="24"/>
          <w:highlight w:val="none"/>
          <w:u w:val="none"/>
        </w:rPr>
      </w:pPr>
      <w:r>
        <w:rPr>
          <w:rFonts w:hint="default" w:ascii="Times New Roman" w:hAnsi="Times New Roman" w:eastAsia="仿宋_GB2312" w:cs="Times New Roman"/>
          <w:b/>
          <w:bCs/>
          <w:color w:val="auto"/>
          <w:sz w:val="24"/>
          <w:szCs w:val="24"/>
          <w:highlight w:val="none"/>
          <w:u w:val="none"/>
        </w:rPr>
        <w:t>1.总体要求</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1）城乡一体化配送车主可通过手机移动终端公共模块上传车辆信息和待配载（含回程）信息，城乡货主可通过手机移动终端公共模块上传货物信息和配送需求和价格等信息，公共模块实现线上车货匹配，车辆位置跟踪查询，以及线上支付等功能。</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（2）公共模块要可使用、可监测、可推广、可修改，同时具备城乡一体化配送示范的监测功能。</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（3）公共模块与示范企业现有物流信息系统无缝衔接，能顺畅运行。</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（4）公共模块数据接口具有较好兼容性，可推广。</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（5）公共模块功能可供其他物流企业应用和修改。</w:t>
      </w:r>
    </w:p>
    <w:p>
      <w:pPr>
        <w:keepNext w:val="0"/>
        <w:keepLines w:val="0"/>
        <w:pageBreakBefore w:val="0"/>
        <w:widowControl w:val="0"/>
        <w:kinsoku/>
        <w:wordWrap/>
        <w:topLinePunct w:val="0"/>
        <w:bidi w:val="0"/>
        <w:adjustRightInd w:val="0"/>
        <w:snapToGrid w:val="0"/>
        <w:spacing w:line="360" w:lineRule="auto"/>
        <w:ind w:right="0" w:rightChars="0" w:firstLine="482" w:firstLineChars="200"/>
        <w:textAlignment w:val="auto"/>
        <w:rPr>
          <w:rFonts w:hint="default" w:ascii="Times New Roman" w:hAnsi="Times New Roman" w:eastAsia="仿宋_GB2312" w:cs="Times New Roman"/>
          <w:b/>
          <w:bCs/>
          <w:color w:val="auto"/>
          <w:sz w:val="24"/>
          <w:szCs w:val="24"/>
          <w:highlight w:val="none"/>
          <w:u w:val="none"/>
        </w:rPr>
      </w:pPr>
      <w:r>
        <w:rPr>
          <w:rFonts w:hint="default" w:ascii="Times New Roman" w:hAnsi="Times New Roman" w:eastAsia="仿宋_GB2312" w:cs="Times New Roman"/>
          <w:b/>
          <w:bCs/>
          <w:color w:val="auto"/>
          <w:sz w:val="24"/>
          <w:szCs w:val="24"/>
          <w:highlight w:val="none"/>
          <w:u w:val="none"/>
        </w:rPr>
        <w:t>2.主要功能需求</w:t>
      </w:r>
    </w:p>
    <w:p>
      <w:pPr>
        <w:keepNext w:val="0"/>
        <w:keepLines w:val="0"/>
        <w:pageBreakBefore w:val="0"/>
        <w:widowControl w:val="0"/>
        <w:kinsoku/>
        <w:wordWrap/>
        <w:topLinePunct w:val="0"/>
        <w:bidi w:val="0"/>
        <w:adjustRightInd w:val="0"/>
        <w:snapToGrid w:val="0"/>
        <w:spacing w:line="360" w:lineRule="auto"/>
        <w:ind w:right="0" w:rightChars="0" w:firstLine="482" w:firstLineChars="200"/>
        <w:textAlignment w:val="auto"/>
        <w:rPr>
          <w:rFonts w:hint="default" w:ascii="Times New Roman" w:hAnsi="Times New Roman" w:eastAsia="仿宋_GB2312" w:cs="Times New Roman"/>
          <w:b/>
          <w:bCs/>
          <w:color w:val="auto"/>
          <w:sz w:val="24"/>
          <w:szCs w:val="24"/>
          <w:highlight w:val="none"/>
          <w:u w:val="none"/>
        </w:rPr>
      </w:pPr>
      <w:r>
        <w:rPr>
          <w:rFonts w:hint="default" w:ascii="Times New Roman" w:hAnsi="Times New Roman" w:eastAsia="仿宋_GB2312" w:cs="Times New Roman"/>
          <w:b/>
          <w:bCs/>
          <w:color w:val="auto"/>
          <w:sz w:val="24"/>
          <w:szCs w:val="24"/>
          <w:highlight w:val="none"/>
          <w:u w:val="none"/>
        </w:rPr>
        <w:t>（1）综合功能需求</w:t>
      </w:r>
    </w:p>
    <w:p>
      <w:pPr>
        <w:keepNext w:val="0"/>
        <w:keepLines w:val="0"/>
        <w:pageBreakBefore w:val="0"/>
        <w:widowControl w:val="0"/>
        <w:numPr>
          <w:ilvl w:val="0"/>
          <w:numId w:val="1"/>
        </w:numPr>
        <w:kinsoku/>
        <w:wordWrap/>
        <w:topLinePunct w:val="0"/>
        <w:bidi w:val="0"/>
        <w:adjustRightInd w:val="0"/>
        <w:snapToGrid w:val="0"/>
        <w:spacing w:line="360" w:lineRule="auto"/>
        <w:ind w:right="0" w:rightChars="0" w:firstLine="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用户可通过电脑PC客户端和移动手机APP进行登录操作。</w:t>
      </w:r>
    </w:p>
    <w:p>
      <w:pPr>
        <w:keepNext w:val="0"/>
        <w:keepLines w:val="0"/>
        <w:pageBreakBefore w:val="0"/>
        <w:widowControl w:val="0"/>
        <w:numPr>
          <w:ilvl w:val="0"/>
          <w:numId w:val="1"/>
        </w:numPr>
        <w:kinsoku/>
        <w:wordWrap/>
        <w:topLinePunct w:val="0"/>
        <w:bidi w:val="0"/>
        <w:adjustRightInd w:val="0"/>
        <w:snapToGrid w:val="0"/>
        <w:spacing w:line="360" w:lineRule="auto"/>
        <w:ind w:right="0" w:rightChars="0" w:firstLine="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模块数据项符合国家、行业等物流信息相关标准。</w:t>
      </w:r>
    </w:p>
    <w:p>
      <w:pPr>
        <w:keepNext w:val="0"/>
        <w:keepLines w:val="0"/>
        <w:pageBreakBefore w:val="0"/>
        <w:widowControl w:val="0"/>
        <w:numPr>
          <w:ilvl w:val="0"/>
          <w:numId w:val="1"/>
        </w:numPr>
        <w:kinsoku/>
        <w:wordWrap/>
        <w:topLinePunct w:val="0"/>
        <w:bidi w:val="0"/>
        <w:adjustRightInd w:val="0"/>
        <w:snapToGrid w:val="0"/>
        <w:spacing w:line="360" w:lineRule="auto"/>
        <w:ind w:right="0" w:rightChars="0" w:firstLine="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模块有关数据可与嵌入百度或高德电子地图无缝对接。</w:t>
      </w:r>
    </w:p>
    <w:p>
      <w:pPr>
        <w:keepNext w:val="0"/>
        <w:keepLines w:val="0"/>
        <w:pageBreakBefore w:val="0"/>
        <w:widowControl w:val="0"/>
        <w:numPr>
          <w:ilvl w:val="0"/>
          <w:numId w:val="1"/>
        </w:numPr>
        <w:kinsoku/>
        <w:wordWrap/>
        <w:topLinePunct w:val="0"/>
        <w:bidi w:val="0"/>
        <w:adjustRightInd w:val="0"/>
        <w:snapToGrid w:val="0"/>
        <w:spacing w:line="360" w:lineRule="auto"/>
        <w:ind w:right="0" w:rightChars="0" w:firstLine="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模块的数据接口符合国家和广东省物流配送信息相关标准。</w:t>
      </w:r>
    </w:p>
    <w:p>
      <w:pPr>
        <w:keepNext w:val="0"/>
        <w:keepLines w:val="0"/>
        <w:pageBreakBefore w:val="0"/>
        <w:widowControl w:val="0"/>
        <w:kinsoku/>
        <w:wordWrap/>
        <w:topLinePunct w:val="0"/>
        <w:bidi w:val="0"/>
        <w:adjustRightInd w:val="0"/>
        <w:snapToGrid w:val="0"/>
        <w:spacing w:line="360" w:lineRule="auto"/>
        <w:ind w:right="0" w:rightChars="0" w:firstLine="482" w:firstLineChars="200"/>
        <w:textAlignment w:val="auto"/>
        <w:rPr>
          <w:rFonts w:hint="default" w:ascii="Times New Roman" w:hAnsi="Times New Roman" w:eastAsia="仿宋_GB2312" w:cs="Times New Roman"/>
          <w:b/>
          <w:bCs/>
          <w:color w:val="auto"/>
          <w:sz w:val="24"/>
          <w:szCs w:val="24"/>
          <w:highlight w:val="none"/>
          <w:u w:val="none"/>
        </w:rPr>
      </w:pPr>
      <w:r>
        <w:rPr>
          <w:rFonts w:hint="default" w:ascii="Times New Roman" w:hAnsi="Times New Roman" w:eastAsia="仿宋_GB2312" w:cs="Times New Roman"/>
          <w:b/>
          <w:bCs/>
          <w:color w:val="auto"/>
          <w:sz w:val="24"/>
          <w:szCs w:val="24"/>
          <w:highlight w:val="none"/>
          <w:u w:val="none"/>
        </w:rPr>
        <w:t>（2）车主的功能需求</w:t>
      </w:r>
    </w:p>
    <w:p>
      <w:pPr>
        <w:keepNext w:val="0"/>
        <w:keepLines w:val="0"/>
        <w:pageBreakBefore w:val="0"/>
        <w:widowControl w:val="0"/>
        <w:numPr>
          <w:ilvl w:val="0"/>
          <w:numId w:val="1"/>
        </w:numPr>
        <w:kinsoku/>
        <w:wordWrap/>
        <w:topLinePunct w:val="0"/>
        <w:bidi w:val="0"/>
        <w:adjustRightInd w:val="0"/>
        <w:snapToGrid w:val="0"/>
        <w:spacing w:line="360" w:lineRule="auto"/>
        <w:ind w:right="0" w:rightChars="0" w:firstLine="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车主用户注册与注册信息维护。</w:t>
      </w:r>
    </w:p>
    <w:p>
      <w:pPr>
        <w:keepNext w:val="0"/>
        <w:keepLines w:val="0"/>
        <w:pageBreakBefore w:val="0"/>
        <w:widowControl w:val="0"/>
        <w:numPr>
          <w:ilvl w:val="0"/>
          <w:numId w:val="1"/>
        </w:numPr>
        <w:kinsoku/>
        <w:wordWrap/>
        <w:topLinePunct w:val="0"/>
        <w:bidi w:val="0"/>
        <w:adjustRightInd w:val="0"/>
        <w:snapToGrid w:val="0"/>
        <w:spacing w:line="360" w:lineRule="auto"/>
        <w:ind w:right="0" w:rightChars="0" w:firstLine="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车主车辆信息绑定与车辆信息维护。</w:t>
      </w:r>
    </w:p>
    <w:p>
      <w:pPr>
        <w:keepNext w:val="0"/>
        <w:keepLines w:val="0"/>
        <w:pageBreakBefore w:val="0"/>
        <w:widowControl w:val="0"/>
        <w:numPr>
          <w:ilvl w:val="0"/>
          <w:numId w:val="1"/>
        </w:numPr>
        <w:kinsoku/>
        <w:wordWrap/>
        <w:topLinePunct w:val="0"/>
        <w:bidi w:val="0"/>
        <w:adjustRightInd w:val="0"/>
        <w:snapToGrid w:val="0"/>
        <w:spacing w:line="360" w:lineRule="auto"/>
        <w:ind w:right="0" w:rightChars="0" w:firstLine="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车主收付款账号信息绑定与维护。</w:t>
      </w:r>
    </w:p>
    <w:p>
      <w:pPr>
        <w:keepNext w:val="0"/>
        <w:keepLines w:val="0"/>
        <w:pageBreakBefore w:val="0"/>
        <w:widowControl w:val="0"/>
        <w:numPr>
          <w:ilvl w:val="0"/>
          <w:numId w:val="1"/>
        </w:numPr>
        <w:kinsoku/>
        <w:wordWrap/>
        <w:topLinePunct w:val="0"/>
        <w:bidi w:val="0"/>
        <w:adjustRightInd w:val="0"/>
        <w:snapToGrid w:val="0"/>
        <w:spacing w:line="360" w:lineRule="auto"/>
        <w:ind w:right="0" w:rightChars="0" w:firstLine="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车主车辆待配载信息发布与管理。</w:t>
      </w:r>
    </w:p>
    <w:p>
      <w:pPr>
        <w:keepNext w:val="0"/>
        <w:keepLines w:val="0"/>
        <w:pageBreakBefore w:val="0"/>
        <w:widowControl w:val="0"/>
        <w:numPr>
          <w:ilvl w:val="0"/>
          <w:numId w:val="1"/>
        </w:numPr>
        <w:kinsoku/>
        <w:wordWrap/>
        <w:topLinePunct w:val="0"/>
        <w:bidi w:val="0"/>
        <w:adjustRightInd w:val="0"/>
        <w:snapToGrid w:val="0"/>
        <w:spacing w:line="360" w:lineRule="auto"/>
        <w:ind w:right="0" w:rightChars="0" w:firstLine="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车主抢单配载信息发送。</w:t>
      </w:r>
    </w:p>
    <w:p>
      <w:pPr>
        <w:keepNext w:val="0"/>
        <w:keepLines w:val="0"/>
        <w:pageBreakBefore w:val="0"/>
        <w:widowControl w:val="0"/>
        <w:numPr>
          <w:ilvl w:val="0"/>
          <w:numId w:val="1"/>
        </w:numPr>
        <w:kinsoku/>
        <w:wordWrap/>
        <w:topLinePunct w:val="0"/>
        <w:bidi w:val="0"/>
        <w:adjustRightInd w:val="0"/>
        <w:snapToGrid w:val="0"/>
        <w:spacing w:line="360" w:lineRule="auto"/>
        <w:ind w:right="0" w:rightChars="0" w:firstLine="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车主直接拨通货主联系电话。</w:t>
      </w:r>
    </w:p>
    <w:p>
      <w:pPr>
        <w:keepNext w:val="0"/>
        <w:keepLines w:val="0"/>
        <w:pageBreakBefore w:val="0"/>
        <w:widowControl w:val="0"/>
        <w:numPr>
          <w:ilvl w:val="0"/>
          <w:numId w:val="1"/>
        </w:numPr>
        <w:kinsoku/>
        <w:wordWrap/>
        <w:topLinePunct w:val="0"/>
        <w:bidi w:val="0"/>
        <w:adjustRightInd w:val="0"/>
        <w:snapToGrid w:val="0"/>
        <w:spacing w:line="360" w:lineRule="auto"/>
        <w:ind w:right="0" w:rightChars="0" w:firstLine="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车主装载信息与照片上传。</w:t>
      </w:r>
    </w:p>
    <w:p>
      <w:pPr>
        <w:keepNext w:val="0"/>
        <w:keepLines w:val="0"/>
        <w:pageBreakBefore w:val="0"/>
        <w:widowControl w:val="0"/>
        <w:numPr>
          <w:ilvl w:val="0"/>
          <w:numId w:val="1"/>
        </w:numPr>
        <w:kinsoku/>
        <w:wordWrap/>
        <w:topLinePunct w:val="0"/>
        <w:bidi w:val="0"/>
        <w:adjustRightInd w:val="0"/>
        <w:snapToGrid w:val="0"/>
        <w:spacing w:line="360" w:lineRule="auto"/>
        <w:ind w:right="0" w:rightChars="0" w:firstLine="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车主卸载信息与照片上传。</w:t>
      </w:r>
    </w:p>
    <w:p>
      <w:pPr>
        <w:keepNext w:val="0"/>
        <w:keepLines w:val="0"/>
        <w:pageBreakBefore w:val="0"/>
        <w:widowControl w:val="0"/>
        <w:numPr>
          <w:ilvl w:val="0"/>
          <w:numId w:val="1"/>
        </w:numPr>
        <w:kinsoku/>
        <w:wordWrap/>
        <w:topLinePunct w:val="0"/>
        <w:bidi w:val="0"/>
        <w:adjustRightInd w:val="0"/>
        <w:snapToGrid w:val="0"/>
        <w:spacing w:line="360" w:lineRule="auto"/>
        <w:ind w:right="0" w:rightChars="0" w:firstLine="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车主收款。</w:t>
      </w:r>
    </w:p>
    <w:p>
      <w:pPr>
        <w:keepNext w:val="0"/>
        <w:keepLines w:val="0"/>
        <w:pageBreakBefore w:val="0"/>
        <w:widowControl w:val="0"/>
        <w:numPr>
          <w:ilvl w:val="0"/>
          <w:numId w:val="1"/>
        </w:numPr>
        <w:kinsoku/>
        <w:wordWrap/>
        <w:topLinePunct w:val="0"/>
        <w:bidi w:val="0"/>
        <w:adjustRightInd w:val="0"/>
        <w:snapToGrid w:val="0"/>
        <w:spacing w:line="360" w:lineRule="auto"/>
        <w:ind w:right="0" w:rightChars="0" w:firstLine="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车主查阅货主发布的货物信息。</w:t>
      </w:r>
    </w:p>
    <w:p>
      <w:pPr>
        <w:keepNext w:val="0"/>
        <w:keepLines w:val="0"/>
        <w:pageBreakBefore w:val="0"/>
        <w:widowControl w:val="0"/>
        <w:numPr>
          <w:ilvl w:val="0"/>
          <w:numId w:val="1"/>
        </w:numPr>
        <w:kinsoku/>
        <w:wordWrap/>
        <w:topLinePunct w:val="0"/>
        <w:bidi w:val="0"/>
        <w:adjustRightInd w:val="0"/>
        <w:snapToGrid w:val="0"/>
        <w:spacing w:line="360" w:lineRule="auto"/>
        <w:ind w:right="0" w:rightChars="0" w:firstLine="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车主查阅货主信用信息。</w:t>
      </w:r>
    </w:p>
    <w:p>
      <w:pPr>
        <w:keepNext w:val="0"/>
        <w:keepLines w:val="0"/>
        <w:pageBreakBefore w:val="0"/>
        <w:widowControl w:val="0"/>
        <w:numPr>
          <w:ilvl w:val="0"/>
          <w:numId w:val="1"/>
        </w:numPr>
        <w:kinsoku/>
        <w:wordWrap/>
        <w:topLinePunct w:val="0"/>
        <w:bidi w:val="0"/>
        <w:adjustRightInd w:val="0"/>
        <w:snapToGrid w:val="0"/>
        <w:spacing w:line="360" w:lineRule="auto"/>
        <w:ind w:right="0" w:rightChars="0" w:firstLine="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车主查阅有关政策和运价标准。</w:t>
      </w:r>
    </w:p>
    <w:p>
      <w:pPr>
        <w:keepNext w:val="0"/>
        <w:keepLines w:val="0"/>
        <w:pageBreakBefore w:val="0"/>
        <w:widowControl w:val="0"/>
        <w:numPr>
          <w:ilvl w:val="0"/>
          <w:numId w:val="1"/>
        </w:numPr>
        <w:kinsoku/>
        <w:wordWrap/>
        <w:topLinePunct w:val="0"/>
        <w:bidi w:val="0"/>
        <w:adjustRightInd w:val="0"/>
        <w:snapToGrid w:val="0"/>
        <w:spacing w:line="360" w:lineRule="auto"/>
        <w:ind w:right="0" w:rightChars="0" w:firstLine="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车主查阅有关政策和运价标准。</w:t>
      </w:r>
    </w:p>
    <w:p>
      <w:pPr>
        <w:keepNext w:val="0"/>
        <w:keepLines w:val="0"/>
        <w:pageBreakBefore w:val="0"/>
        <w:widowControl w:val="0"/>
        <w:numPr>
          <w:ilvl w:val="0"/>
          <w:numId w:val="1"/>
        </w:numPr>
        <w:kinsoku/>
        <w:wordWrap/>
        <w:topLinePunct w:val="0"/>
        <w:bidi w:val="0"/>
        <w:adjustRightInd w:val="0"/>
        <w:snapToGrid w:val="0"/>
        <w:spacing w:line="360" w:lineRule="auto"/>
        <w:ind w:right="0" w:rightChars="0" w:firstLine="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车主订单异常处理申请。</w:t>
      </w:r>
    </w:p>
    <w:p>
      <w:pPr>
        <w:keepNext w:val="0"/>
        <w:keepLines w:val="0"/>
        <w:pageBreakBefore w:val="0"/>
        <w:widowControl w:val="0"/>
        <w:kinsoku/>
        <w:wordWrap/>
        <w:topLinePunct w:val="0"/>
        <w:bidi w:val="0"/>
        <w:adjustRightInd w:val="0"/>
        <w:snapToGrid w:val="0"/>
        <w:spacing w:line="360" w:lineRule="auto"/>
        <w:ind w:right="0" w:rightChars="0" w:firstLine="482" w:firstLineChars="200"/>
        <w:textAlignment w:val="auto"/>
        <w:rPr>
          <w:rFonts w:hint="default" w:ascii="Times New Roman" w:hAnsi="Times New Roman" w:eastAsia="仿宋_GB2312" w:cs="Times New Roman"/>
          <w:b/>
          <w:bCs/>
          <w:color w:val="auto"/>
          <w:sz w:val="24"/>
          <w:szCs w:val="24"/>
          <w:highlight w:val="none"/>
          <w:u w:val="none"/>
        </w:rPr>
      </w:pPr>
      <w:r>
        <w:rPr>
          <w:rFonts w:hint="default" w:ascii="Times New Roman" w:hAnsi="Times New Roman" w:eastAsia="仿宋_GB2312" w:cs="Times New Roman"/>
          <w:b/>
          <w:bCs/>
          <w:color w:val="auto"/>
          <w:sz w:val="24"/>
          <w:szCs w:val="24"/>
          <w:highlight w:val="none"/>
          <w:u w:val="none"/>
        </w:rPr>
        <w:t>（3）货主的功能需求</w:t>
      </w:r>
    </w:p>
    <w:p>
      <w:pPr>
        <w:keepNext w:val="0"/>
        <w:keepLines w:val="0"/>
        <w:pageBreakBefore w:val="0"/>
        <w:widowControl w:val="0"/>
        <w:numPr>
          <w:ilvl w:val="0"/>
          <w:numId w:val="1"/>
        </w:numPr>
        <w:kinsoku/>
        <w:wordWrap/>
        <w:topLinePunct w:val="0"/>
        <w:bidi w:val="0"/>
        <w:adjustRightInd w:val="0"/>
        <w:snapToGrid w:val="0"/>
        <w:spacing w:line="360" w:lineRule="auto"/>
        <w:ind w:right="0" w:rightChars="0" w:firstLine="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货主用户注册与注册信息维护。</w:t>
      </w:r>
    </w:p>
    <w:p>
      <w:pPr>
        <w:keepNext w:val="0"/>
        <w:keepLines w:val="0"/>
        <w:pageBreakBefore w:val="0"/>
        <w:widowControl w:val="0"/>
        <w:numPr>
          <w:ilvl w:val="0"/>
          <w:numId w:val="1"/>
        </w:numPr>
        <w:kinsoku/>
        <w:wordWrap/>
        <w:topLinePunct w:val="0"/>
        <w:bidi w:val="0"/>
        <w:adjustRightInd w:val="0"/>
        <w:snapToGrid w:val="0"/>
        <w:spacing w:line="360" w:lineRule="auto"/>
        <w:ind w:right="0" w:rightChars="0" w:firstLine="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货主收付款账号信息绑定与维护。</w:t>
      </w:r>
    </w:p>
    <w:p>
      <w:pPr>
        <w:keepNext w:val="0"/>
        <w:keepLines w:val="0"/>
        <w:pageBreakBefore w:val="0"/>
        <w:widowControl w:val="0"/>
        <w:numPr>
          <w:ilvl w:val="0"/>
          <w:numId w:val="1"/>
        </w:numPr>
        <w:kinsoku/>
        <w:wordWrap/>
        <w:topLinePunct w:val="0"/>
        <w:bidi w:val="0"/>
        <w:adjustRightInd w:val="0"/>
        <w:snapToGrid w:val="0"/>
        <w:spacing w:line="360" w:lineRule="auto"/>
        <w:ind w:right="0" w:rightChars="0" w:firstLine="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货主待配载货物信息发布与管理。</w:t>
      </w:r>
    </w:p>
    <w:p>
      <w:pPr>
        <w:keepNext w:val="0"/>
        <w:keepLines w:val="0"/>
        <w:pageBreakBefore w:val="0"/>
        <w:widowControl w:val="0"/>
        <w:numPr>
          <w:ilvl w:val="0"/>
          <w:numId w:val="1"/>
        </w:numPr>
        <w:kinsoku/>
        <w:wordWrap/>
        <w:topLinePunct w:val="0"/>
        <w:bidi w:val="0"/>
        <w:adjustRightInd w:val="0"/>
        <w:snapToGrid w:val="0"/>
        <w:spacing w:line="360" w:lineRule="auto"/>
        <w:ind w:right="0" w:rightChars="0" w:firstLine="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货主待配载运价调整信息确认。</w:t>
      </w:r>
    </w:p>
    <w:p>
      <w:pPr>
        <w:keepNext w:val="0"/>
        <w:keepLines w:val="0"/>
        <w:pageBreakBefore w:val="0"/>
        <w:widowControl w:val="0"/>
        <w:numPr>
          <w:ilvl w:val="0"/>
          <w:numId w:val="1"/>
        </w:numPr>
        <w:kinsoku/>
        <w:wordWrap/>
        <w:topLinePunct w:val="0"/>
        <w:bidi w:val="0"/>
        <w:adjustRightInd w:val="0"/>
        <w:snapToGrid w:val="0"/>
        <w:spacing w:line="360" w:lineRule="auto"/>
        <w:ind w:right="0" w:rightChars="0" w:firstLine="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货主直接拨通车主联系电话。</w:t>
      </w:r>
    </w:p>
    <w:p>
      <w:pPr>
        <w:keepNext w:val="0"/>
        <w:keepLines w:val="0"/>
        <w:pageBreakBefore w:val="0"/>
        <w:widowControl w:val="0"/>
        <w:numPr>
          <w:ilvl w:val="0"/>
          <w:numId w:val="1"/>
        </w:numPr>
        <w:kinsoku/>
        <w:wordWrap/>
        <w:topLinePunct w:val="0"/>
        <w:bidi w:val="0"/>
        <w:adjustRightInd w:val="0"/>
        <w:snapToGrid w:val="0"/>
        <w:spacing w:line="360" w:lineRule="auto"/>
        <w:ind w:right="0" w:rightChars="0" w:firstLine="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货主付款。</w:t>
      </w:r>
    </w:p>
    <w:p>
      <w:pPr>
        <w:keepNext w:val="0"/>
        <w:keepLines w:val="0"/>
        <w:pageBreakBefore w:val="0"/>
        <w:widowControl w:val="0"/>
        <w:numPr>
          <w:ilvl w:val="0"/>
          <w:numId w:val="1"/>
        </w:numPr>
        <w:kinsoku/>
        <w:wordWrap/>
        <w:topLinePunct w:val="0"/>
        <w:bidi w:val="0"/>
        <w:adjustRightInd w:val="0"/>
        <w:snapToGrid w:val="0"/>
        <w:spacing w:line="360" w:lineRule="auto"/>
        <w:ind w:right="0" w:rightChars="0" w:firstLine="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货主评价车主服务质量。</w:t>
      </w:r>
    </w:p>
    <w:p>
      <w:pPr>
        <w:keepNext w:val="0"/>
        <w:keepLines w:val="0"/>
        <w:pageBreakBefore w:val="0"/>
        <w:widowControl w:val="0"/>
        <w:numPr>
          <w:ilvl w:val="0"/>
          <w:numId w:val="1"/>
        </w:numPr>
        <w:kinsoku/>
        <w:wordWrap/>
        <w:topLinePunct w:val="0"/>
        <w:bidi w:val="0"/>
        <w:adjustRightInd w:val="0"/>
        <w:snapToGrid w:val="0"/>
        <w:spacing w:line="360" w:lineRule="auto"/>
        <w:ind w:right="0" w:rightChars="0" w:firstLine="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货主查阅车主信用信息。</w:t>
      </w:r>
    </w:p>
    <w:p>
      <w:pPr>
        <w:keepNext w:val="0"/>
        <w:keepLines w:val="0"/>
        <w:pageBreakBefore w:val="0"/>
        <w:widowControl w:val="0"/>
        <w:numPr>
          <w:ilvl w:val="0"/>
          <w:numId w:val="1"/>
        </w:numPr>
        <w:kinsoku/>
        <w:wordWrap/>
        <w:topLinePunct w:val="0"/>
        <w:bidi w:val="0"/>
        <w:adjustRightInd w:val="0"/>
        <w:snapToGrid w:val="0"/>
        <w:spacing w:line="360" w:lineRule="auto"/>
        <w:ind w:right="0" w:rightChars="0" w:firstLine="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货主查阅有关政策和运价标准。</w:t>
      </w:r>
    </w:p>
    <w:p>
      <w:pPr>
        <w:keepNext w:val="0"/>
        <w:keepLines w:val="0"/>
        <w:pageBreakBefore w:val="0"/>
        <w:widowControl w:val="0"/>
        <w:numPr>
          <w:ilvl w:val="0"/>
          <w:numId w:val="1"/>
        </w:numPr>
        <w:kinsoku/>
        <w:wordWrap/>
        <w:topLinePunct w:val="0"/>
        <w:bidi w:val="0"/>
        <w:adjustRightInd w:val="0"/>
        <w:snapToGrid w:val="0"/>
        <w:spacing w:line="360" w:lineRule="auto"/>
        <w:ind w:right="0" w:rightChars="0" w:firstLine="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货主订单异常处理申请。</w:t>
      </w:r>
    </w:p>
    <w:p>
      <w:pPr>
        <w:keepNext w:val="0"/>
        <w:keepLines w:val="0"/>
        <w:pageBreakBefore w:val="0"/>
        <w:widowControl w:val="0"/>
        <w:kinsoku/>
        <w:wordWrap/>
        <w:topLinePunct w:val="0"/>
        <w:bidi w:val="0"/>
        <w:adjustRightInd w:val="0"/>
        <w:snapToGrid w:val="0"/>
        <w:spacing w:line="360" w:lineRule="auto"/>
        <w:ind w:right="0" w:rightChars="0" w:firstLine="482" w:firstLineChars="200"/>
        <w:textAlignment w:val="auto"/>
        <w:rPr>
          <w:rFonts w:hint="default" w:ascii="Times New Roman" w:hAnsi="Times New Roman" w:eastAsia="仿宋_GB2312" w:cs="Times New Roman"/>
          <w:b/>
          <w:bCs/>
          <w:color w:val="auto"/>
          <w:sz w:val="24"/>
          <w:szCs w:val="24"/>
          <w:highlight w:val="none"/>
          <w:u w:val="none"/>
        </w:rPr>
      </w:pPr>
      <w:r>
        <w:rPr>
          <w:rFonts w:hint="default" w:ascii="Times New Roman" w:hAnsi="Times New Roman" w:eastAsia="仿宋_GB2312" w:cs="Times New Roman"/>
          <w:b/>
          <w:bCs/>
          <w:color w:val="auto"/>
          <w:sz w:val="24"/>
          <w:szCs w:val="24"/>
          <w:highlight w:val="none"/>
          <w:u w:val="none"/>
        </w:rPr>
        <w:t>（4）管理部门的功能需求</w:t>
      </w:r>
    </w:p>
    <w:p>
      <w:pPr>
        <w:keepNext w:val="0"/>
        <w:keepLines w:val="0"/>
        <w:pageBreakBefore w:val="0"/>
        <w:widowControl w:val="0"/>
        <w:numPr>
          <w:ilvl w:val="0"/>
          <w:numId w:val="1"/>
        </w:numPr>
        <w:kinsoku/>
        <w:wordWrap/>
        <w:topLinePunct w:val="0"/>
        <w:bidi w:val="0"/>
        <w:adjustRightInd w:val="0"/>
        <w:snapToGrid w:val="0"/>
        <w:spacing w:line="360" w:lineRule="auto"/>
        <w:ind w:right="0" w:rightChars="0" w:firstLine="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用户注册与注册信息维护。</w:t>
      </w:r>
    </w:p>
    <w:p>
      <w:pPr>
        <w:keepNext w:val="0"/>
        <w:keepLines w:val="0"/>
        <w:pageBreakBefore w:val="0"/>
        <w:widowControl w:val="0"/>
        <w:numPr>
          <w:ilvl w:val="0"/>
          <w:numId w:val="1"/>
        </w:numPr>
        <w:kinsoku/>
        <w:wordWrap/>
        <w:topLinePunct w:val="0"/>
        <w:bidi w:val="0"/>
        <w:adjustRightInd w:val="0"/>
        <w:snapToGrid w:val="0"/>
        <w:spacing w:line="360" w:lineRule="auto"/>
        <w:ind w:right="0" w:rightChars="0" w:firstLine="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查阅车主和货主发布的货物信息。</w:t>
      </w:r>
    </w:p>
    <w:p>
      <w:pPr>
        <w:keepNext w:val="0"/>
        <w:keepLines w:val="0"/>
        <w:pageBreakBefore w:val="0"/>
        <w:widowControl w:val="0"/>
        <w:numPr>
          <w:ilvl w:val="0"/>
          <w:numId w:val="1"/>
        </w:numPr>
        <w:kinsoku/>
        <w:wordWrap/>
        <w:topLinePunct w:val="0"/>
        <w:bidi w:val="0"/>
        <w:adjustRightInd w:val="0"/>
        <w:snapToGrid w:val="0"/>
        <w:spacing w:line="360" w:lineRule="auto"/>
        <w:ind w:right="0" w:rightChars="0" w:firstLine="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模块中监测功能子模块安装在广东省交通运输物流公共信息平台下，接收脱敏性的监测数据信息，明确监测信息接口标准。</w:t>
      </w:r>
    </w:p>
    <w:p>
      <w:pPr>
        <w:keepNext w:val="0"/>
        <w:keepLines w:val="0"/>
        <w:pageBreakBefore w:val="0"/>
        <w:widowControl w:val="0"/>
        <w:numPr>
          <w:ilvl w:val="0"/>
          <w:numId w:val="1"/>
        </w:numPr>
        <w:kinsoku/>
        <w:wordWrap/>
        <w:topLinePunct w:val="0"/>
        <w:bidi w:val="0"/>
        <w:adjustRightInd w:val="0"/>
        <w:snapToGrid w:val="0"/>
        <w:spacing w:line="360" w:lineRule="auto"/>
        <w:ind w:right="0" w:rightChars="0" w:firstLine="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查询城乡配送监测信息，见附表。</w:t>
      </w:r>
    </w:p>
    <w:p>
      <w:pPr>
        <w:keepNext w:val="0"/>
        <w:keepLines w:val="0"/>
        <w:pageBreakBefore w:val="0"/>
        <w:widowControl w:val="0"/>
        <w:numPr>
          <w:ilvl w:val="0"/>
          <w:numId w:val="1"/>
        </w:numPr>
        <w:kinsoku/>
        <w:wordWrap/>
        <w:topLinePunct w:val="0"/>
        <w:bidi w:val="0"/>
        <w:adjustRightInd w:val="0"/>
        <w:snapToGrid w:val="0"/>
        <w:spacing w:line="360" w:lineRule="auto"/>
        <w:ind w:right="0" w:rightChars="0" w:firstLine="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查阅城乡配送监测信息车主和货主信用信息，提供车主最新行业信用信息。</w:t>
      </w:r>
    </w:p>
    <w:p>
      <w:pPr>
        <w:keepNext w:val="0"/>
        <w:keepLines w:val="0"/>
        <w:pageBreakBefore w:val="0"/>
        <w:widowControl w:val="0"/>
        <w:numPr>
          <w:ilvl w:val="0"/>
          <w:numId w:val="1"/>
        </w:numPr>
        <w:kinsoku/>
        <w:wordWrap/>
        <w:topLinePunct w:val="0"/>
        <w:bidi w:val="0"/>
        <w:adjustRightInd w:val="0"/>
        <w:snapToGrid w:val="0"/>
        <w:spacing w:line="360" w:lineRule="auto"/>
        <w:ind w:right="0" w:rightChars="0" w:firstLine="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查阅有关政策和运价标准，提供最新行业政策资料。</w:t>
      </w:r>
    </w:p>
    <w:p>
      <w:pPr>
        <w:keepNext w:val="0"/>
        <w:keepLines w:val="0"/>
        <w:pageBreakBefore w:val="0"/>
        <w:widowControl w:val="0"/>
        <w:kinsoku/>
        <w:wordWrap/>
        <w:topLinePunct w:val="0"/>
        <w:bidi w:val="0"/>
        <w:adjustRightInd w:val="0"/>
        <w:snapToGrid w:val="0"/>
        <w:spacing w:line="360" w:lineRule="auto"/>
        <w:ind w:right="0" w:rightChars="0" w:firstLine="482" w:firstLineChars="200"/>
        <w:textAlignment w:val="auto"/>
        <w:rPr>
          <w:rFonts w:hint="default" w:ascii="Times New Roman" w:hAnsi="Times New Roman" w:eastAsia="仿宋_GB2312" w:cs="Times New Roman"/>
          <w:b/>
          <w:bCs/>
          <w:color w:val="auto"/>
          <w:sz w:val="24"/>
          <w:szCs w:val="24"/>
          <w:highlight w:val="none"/>
          <w:u w:val="none"/>
        </w:rPr>
      </w:pPr>
      <w:r>
        <w:rPr>
          <w:rFonts w:hint="default" w:ascii="Times New Roman" w:hAnsi="Times New Roman" w:eastAsia="仿宋_GB2312" w:cs="Times New Roman"/>
          <w:b/>
          <w:bCs/>
          <w:color w:val="auto"/>
          <w:sz w:val="24"/>
          <w:szCs w:val="24"/>
          <w:highlight w:val="none"/>
          <w:u w:val="none"/>
        </w:rPr>
        <w:t>（5）示范企业的功能需求</w:t>
      </w:r>
    </w:p>
    <w:p>
      <w:pPr>
        <w:keepNext w:val="0"/>
        <w:keepLines w:val="0"/>
        <w:pageBreakBefore w:val="0"/>
        <w:widowControl w:val="0"/>
        <w:numPr>
          <w:ilvl w:val="0"/>
          <w:numId w:val="1"/>
        </w:numPr>
        <w:kinsoku/>
        <w:wordWrap/>
        <w:topLinePunct w:val="0"/>
        <w:bidi w:val="0"/>
        <w:adjustRightInd w:val="0"/>
        <w:snapToGrid w:val="0"/>
        <w:spacing w:line="360" w:lineRule="auto"/>
        <w:ind w:right="0" w:rightChars="0" w:firstLine="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用户注册与注册信息维护。</w:t>
      </w:r>
    </w:p>
    <w:p>
      <w:pPr>
        <w:keepNext w:val="0"/>
        <w:keepLines w:val="0"/>
        <w:pageBreakBefore w:val="0"/>
        <w:widowControl w:val="0"/>
        <w:numPr>
          <w:ilvl w:val="0"/>
          <w:numId w:val="1"/>
        </w:numPr>
        <w:kinsoku/>
        <w:wordWrap/>
        <w:topLinePunct w:val="0"/>
        <w:bidi w:val="0"/>
        <w:adjustRightInd w:val="0"/>
        <w:snapToGrid w:val="0"/>
        <w:spacing w:line="360" w:lineRule="auto"/>
        <w:ind w:right="0" w:rightChars="0" w:firstLine="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用户权限设置。</w:t>
      </w:r>
    </w:p>
    <w:p>
      <w:pPr>
        <w:keepNext w:val="0"/>
        <w:keepLines w:val="0"/>
        <w:pageBreakBefore w:val="0"/>
        <w:widowControl w:val="0"/>
        <w:numPr>
          <w:ilvl w:val="0"/>
          <w:numId w:val="1"/>
        </w:numPr>
        <w:kinsoku/>
        <w:wordWrap/>
        <w:topLinePunct w:val="0"/>
        <w:bidi w:val="0"/>
        <w:adjustRightInd w:val="0"/>
        <w:snapToGrid w:val="0"/>
        <w:spacing w:line="360" w:lineRule="auto"/>
        <w:ind w:right="0" w:rightChars="0" w:firstLine="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配载信息统计。</w:t>
      </w:r>
    </w:p>
    <w:p>
      <w:pPr>
        <w:keepNext w:val="0"/>
        <w:keepLines w:val="0"/>
        <w:pageBreakBefore w:val="0"/>
        <w:widowControl w:val="0"/>
        <w:numPr>
          <w:ilvl w:val="0"/>
          <w:numId w:val="1"/>
        </w:numPr>
        <w:kinsoku/>
        <w:wordWrap/>
        <w:topLinePunct w:val="0"/>
        <w:bidi w:val="0"/>
        <w:adjustRightInd w:val="0"/>
        <w:snapToGrid w:val="0"/>
        <w:spacing w:line="360" w:lineRule="auto"/>
        <w:ind w:right="0" w:rightChars="0" w:firstLine="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车主和货主注册审核。</w:t>
      </w:r>
    </w:p>
    <w:p>
      <w:pPr>
        <w:keepNext w:val="0"/>
        <w:keepLines w:val="0"/>
        <w:pageBreakBefore w:val="0"/>
        <w:widowControl w:val="0"/>
        <w:numPr>
          <w:ilvl w:val="0"/>
          <w:numId w:val="1"/>
        </w:numPr>
        <w:kinsoku/>
        <w:wordWrap/>
        <w:topLinePunct w:val="0"/>
        <w:bidi w:val="0"/>
        <w:adjustRightInd w:val="0"/>
        <w:snapToGrid w:val="0"/>
        <w:spacing w:line="360" w:lineRule="auto"/>
        <w:ind w:right="0" w:rightChars="0" w:firstLine="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车辆信息审核。</w:t>
      </w:r>
    </w:p>
    <w:p>
      <w:pPr>
        <w:keepNext w:val="0"/>
        <w:keepLines w:val="0"/>
        <w:pageBreakBefore w:val="0"/>
        <w:widowControl w:val="0"/>
        <w:numPr>
          <w:ilvl w:val="0"/>
          <w:numId w:val="1"/>
        </w:numPr>
        <w:kinsoku/>
        <w:wordWrap/>
        <w:topLinePunct w:val="0"/>
        <w:bidi w:val="0"/>
        <w:adjustRightInd w:val="0"/>
        <w:snapToGrid w:val="0"/>
        <w:spacing w:line="360" w:lineRule="auto"/>
        <w:ind w:right="0" w:rightChars="0" w:firstLine="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收集和上传脱敏后的配送监测信息，见附表1、附表2。</w:t>
      </w:r>
    </w:p>
    <w:p>
      <w:pPr>
        <w:keepNext w:val="0"/>
        <w:keepLines w:val="0"/>
        <w:pageBreakBefore w:val="0"/>
        <w:widowControl w:val="0"/>
        <w:numPr>
          <w:ilvl w:val="0"/>
          <w:numId w:val="1"/>
        </w:numPr>
        <w:kinsoku/>
        <w:wordWrap/>
        <w:topLinePunct w:val="0"/>
        <w:bidi w:val="0"/>
        <w:adjustRightInd w:val="0"/>
        <w:snapToGrid w:val="0"/>
        <w:spacing w:line="360" w:lineRule="auto"/>
        <w:ind w:right="0" w:rightChars="0" w:firstLine="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查阅和维护车主最新信用信息。</w:t>
      </w:r>
    </w:p>
    <w:p>
      <w:pPr>
        <w:keepNext w:val="0"/>
        <w:keepLines w:val="0"/>
        <w:pageBreakBefore w:val="0"/>
        <w:widowControl w:val="0"/>
        <w:numPr>
          <w:ilvl w:val="0"/>
          <w:numId w:val="1"/>
        </w:numPr>
        <w:kinsoku/>
        <w:wordWrap/>
        <w:topLinePunct w:val="0"/>
        <w:bidi w:val="0"/>
        <w:adjustRightInd w:val="0"/>
        <w:snapToGrid w:val="0"/>
        <w:spacing w:line="360" w:lineRule="auto"/>
        <w:ind w:right="0" w:rightChars="0" w:firstLine="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查阅和维护有关政策资料。</w:t>
      </w:r>
    </w:p>
    <w:p>
      <w:pPr>
        <w:keepNext w:val="0"/>
        <w:keepLines w:val="0"/>
        <w:pageBreakBefore w:val="0"/>
        <w:widowControl w:val="0"/>
        <w:numPr>
          <w:ilvl w:val="0"/>
          <w:numId w:val="1"/>
        </w:numPr>
        <w:kinsoku/>
        <w:wordWrap/>
        <w:topLinePunct w:val="0"/>
        <w:bidi w:val="0"/>
        <w:adjustRightInd w:val="0"/>
        <w:snapToGrid w:val="0"/>
        <w:spacing w:line="360" w:lineRule="auto"/>
        <w:ind w:right="0" w:rightChars="0" w:firstLine="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车主和货主异常申请处理与反馈。</w:t>
      </w:r>
    </w:p>
    <w:p>
      <w:pPr>
        <w:keepNext w:val="0"/>
        <w:keepLines w:val="0"/>
        <w:pageBreakBefore w:val="0"/>
        <w:widowControl w:val="0"/>
        <w:kinsoku/>
        <w:wordWrap/>
        <w:topLinePunct w:val="0"/>
        <w:bidi w:val="0"/>
        <w:adjustRightInd w:val="0"/>
        <w:snapToGrid w:val="0"/>
        <w:spacing w:line="360" w:lineRule="auto"/>
        <w:ind w:right="0" w:rightChars="0" w:firstLine="482" w:firstLineChars="200"/>
        <w:textAlignment w:val="auto"/>
        <w:rPr>
          <w:rFonts w:hint="default" w:ascii="Times New Roman" w:hAnsi="Times New Roman" w:eastAsia="仿宋_GB2312" w:cs="Times New Roman"/>
          <w:b/>
          <w:bCs/>
          <w:color w:val="auto"/>
          <w:sz w:val="24"/>
          <w:szCs w:val="24"/>
          <w:highlight w:val="none"/>
          <w:u w:val="none"/>
        </w:rPr>
      </w:pPr>
      <w:r>
        <w:rPr>
          <w:rFonts w:hint="default" w:ascii="Times New Roman" w:hAnsi="Times New Roman" w:eastAsia="仿宋_GB2312" w:cs="Times New Roman"/>
          <w:b/>
          <w:bCs/>
          <w:color w:val="auto"/>
          <w:sz w:val="24"/>
          <w:szCs w:val="24"/>
          <w:highlight w:val="none"/>
          <w:u w:val="none"/>
        </w:rPr>
        <w:t>（6）其他物流企业的功能需求</w:t>
      </w:r>
    </w:p>
    <w:p>
      <w:pPr>
        <w:keepNext w:val="0"/>
        <w:keepLines w:val="0"/>
        <w:pageBreakBefore w:val="0"/>
        <w:widowControl w:val="0"/>
        <w:numPr>
          <w:ilvl w:val="0"/>
          <w:numId w:val="1"/>
        </w:numPr>
        <w:kinsoku/>
        <w:wordWrap/>
        <w:topLinePunct w:val="0"/>
        <w:bidi w:val="0"/>
        <w:adjustRightInd w:val="0"/>
        <w:snapToGrid w:val="0"/>
        <w:spacing w:line="360" w:lineRule="auto"/>
        <w:ind w:right="0" w:rightChars="0" w:firstLine="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公开模块源代码。</w:t>
      </w:r>
    </w:p>
    <w:p>
      <w:pPr>
        <w:keepNext w:val="0"/>
        <w:keepLines w:val="0"/>
        <w:pageBreakBefore w:val="0"/>
        <w:widowControl w:val="0"/>
        <w:numPr>
          <w:ilvl w:val="0"/>
          <w:numId w:val="1"/>
        </w:numPr>
        <w:kinsoku/>
        <w:wordWrap/>
        <w:topLinePunct w:val="0"/>
        <w:bidi w:val="0"/>
        <w:adjustRightInd w:val="0"/>
        <w:snapToGrid w:val="0"/>
        <w:spacing w:line="360" w:lineRule="auto"/>
        <w:ind w:right="0" w:rightChars="0" w:firstLine="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提供标准化的模块数据接口标准。</w:t>
      </w:r>
    </w:p>
    <w:p>
      <w:pPr>
        <w:keepNext w:val="0"/>
        <w:keepLines w:val="0"/>
        <w:pageBreakBefore w:val="0"/>
        <w:widowControl w:val="0"/>
        <w:kinsoku/>
        <w:wordWrap/>
        <w:topLinePunct w:val="0"/>
        <w:bidi w:val="0"/>
        <w:adjustRightInd w:val="0"/>
        <w:snapToGrid w:val="0"/>
        <w:spacing w:line="360" w:lineRule="auto"/>
        <w:ind w:right="0" w:rightChars="0" w:firstLine="482" w:firstLineChars="200"/>
        <w:textAlignment w:val="auto"/>
        <w:rPr>
          <w:rFonts w:hint="default" w:ascii="Times New Roman" w:hAnsi="Times New Roman" w:eastAsia="仿宋_GB2312" w:cs="Times New Roman"/>
          <w:b/>
          <w:bCs/>
          <w:color w:val="auto"/>
          <w:sz w:val="24"/>
          <w:szCs w:val="24"/>
          <w:highlight w:val="none"/>
          <w:u w:val="none"/>
        </w:rPr>
      </w:pPr>
      <w:r>
        <w:rPr>
          <w:rFonts w:hint="default" w:ascii="Times New Roman" w:hAnsi="Times New Roman" w:eastAsia="仿宋_GB2312" w:cs="Times New Roman"/>
          <w:b/>
          <w:bCs/>
          <w:color w:val="auto"/>
          <w:sz w:val="24"/>
          <w:szCs w:val="24"/>
          <w:highlight w:val="none"/>
          <w:u w:val="none"/>
        </w:rPr>
        <w:t>（7）模块知识产权要求</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模块知识产权由广东省交通运输厅拥有，无偿提供给物流企业使用。示范企业配合开发单位开展模块功能设计，提供现有物流信息系统环境供模块调试与试运行，免费运用模块开展示范，开发单位负责示范企业示范期间模块功能维护。</w:t>
      </w:r>
    </w:p>
    <w:p>
      <w:pPr>
        <w:keepNext w:val="0"/>
        <w:keepLines w:val="0"/>
        <w:pageBreakBefore w:val="0"/>
        <w:widowControl w:val="0"/>
        <w:kinsoku/>
        <w:wordWrap/>
        <w:topLinePunct w:val="0"/>
        <w:bidi w:val="0"/>
        <w:adjustRightInd w:val="0"/>
        <w:snapToGrid w:val="0"/>
        <w:spacing w:line="360" w:lineRule="auto"/>
        <w:ind w:right="0" w:rightChars="0" w:firstLine="482" w:firstLineChars="200"/>
        <w:textAlignment w:val="auto"/>
        <w:rPr>
          <w:rFonts w:hint="default" w:ascii="Times New Roman" w:hAnsi="Times New Roman" w:eastAsia="仿宋_GB2312" w:cs="Times New Roman"/>
          <w:b/>
          <w:bCs/>
          <w:color w:val="auto"/>
          <w:sz w:val="24"/>
          <w:szCs w:val="24"/>
          <w:highlight w:val="none"/>
          <w:u w:val="none"/>
        </w:rPr>
      </w:pPr>
      <w:r>
        <w:rPr>
          <w:rFonts w:hint="default" w:ascii="Times New Roman" w:hAnsi="Times New Roman" w:eastAsia="仿宋_GB2312" w:cs="Times New Roman"/>
          <w:b/>
          <w:bCs/>
          <w:color w:val="auto"/>
          <w:sz w:val="24"/>
          <w:szCs w:val="24"/>
          <w:highlight w:val="none"/>
          <w:u w:val="none"/>
        </w:rPr>
        <w:t>3.主要成果</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公共模块设计与开发顾问单位应提交的成果包括并不限于：</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（1）</w:t>
      </w:r>
      <w:r>
        <w:rPr>
          <w:rFonts w:hint="default" w:ascii="Times New Roman" w:hAnsi="Times New Roman" w:eastAsia="仿宋_GB2312" w:cs="Times New Roman"/>
          <w:color w:val="auto"/>
          <w:sz w:val="24"/>
          <w:szCs w:val="24"/>
          <w:highlight w:val="none"/>
          <w:u w:val="none"/>
          <w:lang w:val="en-US" w:eastAsia="zh-CN"/>
        </w:rPr>
        <w:t>与</w:t>
      </w:r>
      <w:r>
        <w:rPr>
          <w:rFonts w:hint="default" w:ascii="Times New Roman" w:hAnsi="Times New Roman" w:eastAsia="仿宋_GB2312" w:cs="Times New Roman"/>
          <w:color w:val="auto"/>
          <w:sz w:val="24"/>
          <w:szCs w:val="24"/>
          <w:highlight w:val="none"/>
          <w:u w:val="none"/>
        </w:rPr>
        <w:t>示范企业广州华新商贸有限公司现有物流信息系统无缝衔接，可正常运行的广东省城乡物流一体化配送公共模块，公共模块功能可使用、可监测、可推广、可修改。</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（2）公共模块需求分析与功能设计说明书。</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（3）程序代码</w:t>
      </w:r>
      <w:r>
        <w:rPr>
          <w:rFonts w:hint="default" w:ascii="Times New Roman" w:hAnsi="Times New Roman" w:eastAsia="仿宋_GB2312" w:cs="Times New Roman"/>
          <w:color w:val="auto"/>
          <w:sz w:val="24"/>
          <w:szCs w:val="24"/>
          <w:highlight w:val="none"/>
          <w:u w:val="none"/>
          <w:lang w:val="en-US" w:eastAsia="zh-CN"/>
        </w:rPr>
        <w:t>及</w:t>
      </w:r>
      <w:r>
        <w:rPr>
          <w:rFonts w:hint="default" w:ascii="Times New Roman" w:hAnsi="Times New Roman" w:eastAsia="仿宋_GB2312" w:cs="Times New Roman"/>
          <w:color w:val="auto"/>
          <w:sz w:val="24"/>
          <w:szCs w:val="24"/>
          <w:highlight w:val="none"/>
          <w:u w:val="none"/>
        </w:rPr>
        <w:t>说明。</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（4）软件使用手册等。</w:t>
      </w:r>
    </w:p>
    <w:p>
      <w:pPr>
        <w:pStyle w:val="3"/>
        <w:keepNext w:val="0"/>
        <w:keepLines w:val="0"/>
        <w:pageBreakBefore w:val="0"/>
        <w:widowControl w:val="0"/>
        <w:kinsoku/>
        <w:wordWrap/>
        <w:topLinePunct w:val="0"/>
        <w:bidi w:val="0"/>
        <w:adjustRightInd w:val="0"/>
        <w:snapToGrid w:val="0"/>
        <w:spacing w:line="360" w:lineRule="auto"/>
        <w:ind w:right="0" w:rightChars="0" w:firstLine="614"/>
        <w:textAlignment w:val="auto"/>
        <w:rPr>
          <w:rFonts w:hint="default" w:ascii="Times New Roman" w:hAnsi="Times New Roman" w:eastAsia="仿宋_GB2312" w:cs="Times New Roman"/>
          <w:b/>
          <w:color w:val="auto"/>
          <w:sz w:val="24"/>
          <w:szCs w:val="24"/>
          <w:highlight w:val="none"/>
          <w:u w:val="none"/>
        </w:rPr>
      </w:pPr>
      <w:r>
        <w:rPr>
          <w:rFonts w:hint="default" w:ascii="Times New Roman" w:hAnsi="Times New Roman" w:eastAsia="仿宋_GB2312" w:cs="Times New Roman"/>
          <w:b/>
          <w:color w:val="auto"/>
          <w:sz w:val="24"/>
          <w:szCs w:val="24"/>
          <w:highlight w:val="none"/>
          <w:u w:val="none"/>
        </w:rPr>
        <w:t>三、交付时间及要求</w:t>
      </w:r>
    </w:p>
    <w:p>
      <w:pPr>
        <w:keepNext w:val="0"/>
        <w:keepLines w:val="0"/>
        <w:pageBreakBefore w:val="0"/>
        <w:widowControl w:val="0"/>
        <w:kinsoku/>
        <w:wordWrap/>
        <w:topLinePunct w:val="0"/>
        <w:bidi w:val="0"/>
        <w:adjustRightInd w:val="0"/>
        <w:snapToGrid w:val="0"/>
        <w:spacing w:line="360" w:lineRule="auto"/>
        <w:ind w:right="0" w:rightChars="0" w:firstLine="480" w:firstLineChars="200"/>
        <w:jc w:val="left"/>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咨询服务时间从签订合同之日至2022年12月31日，预计开始服务时间为2020年12月。</w:t>
      </w:r>
    </w:p>
    <w:p>
      <w:pPr>
        <w:keepNext w:val="0"/>
        <w:keepLines w:val="0"/>
        <w:pageBreakBefore w:val="0"/>
        <w:widowControl w:val="0"/>
        <w:kinsoku/>
        <w:wordWrap/>
        <w:topLinePunct w:val="0"/>
        <w:bidi w:val="0"/>
        <w:adjustRightInd w:val="0"/>
        <w:snapToGrid w:val="0"/>
        <w:spacing w:line="360" w:lineRule="auto"/>
        <w:ind w:right="0" w:rightChars="0" w:firstLine="480" w:firstLineChars="200"/>
        <w:jc w:val="left"/>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（一）2021年3月31日前，完成模块功能需求与设计说明书，获得世行不反对意见。</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（二）2021年8月31日前，完成模块功能开发和部署，模块与示范企业现有物流信息系统对接并上线试运行，提供1次公共模块使用培训。</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（三）2021年10月31日前，根据试运行的反馈意见完善公共模块功能开发，与示范企业现有物流信息系统对接并正式运行，提交程序代码说明和软件使用手册，正式运行满一个月后进行初验。</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（四）2022年12月31日前，根据初验评审专家意见，完善模块功能，开展系统维护，完成系统终期验收。</w:t>
      </w:r>
    </w:p>
    <w:p>
      <w:pPr>
        <w:pStyle w:val="3"/>
        <w:keepNext w:val="0"/>
        <w:keepLines w:val="0"/>
        <w:pageBreakBefore w:val="0"/>
        <w:widowControl w:val="0"/>
        <w:kinsoku/>
        <w:wordWrap/>
        <w:topLinePunct w:val="0"/>
        <w:bidi w:val="0"/>
        <w:adjustRightInd w:val="0"/>
        <w:snapToGrid w:val="0"/>
        <w:spacing w:line="360" w:lineRule="auto"/>
        <w:ind w:right="0" w:rightChars="0" w:firstLine="614"/>
        <w:textAlignment w:val="auto"/>
        <w:rPr>
          <w:rFonts w:hint="default" w:ascii="Times New Roman" w:hAnsi="Times New Roman" w:eastAsia="仿宋_GB2312" w:cs="Times New Roman"/>
          <w:b/>
          <w:color w:val="auto"/>
          <w:sz w:val="24"/>
          <w:szCs w:val="24"/>
          <w:highlight w:val="none"/>
          <w:u w:val="none"/>
        </w:rPr>
      </w:pPr>
      <w:r>
        <w:rPr>
          <w:rFonts w:hint="default" w:ascii="Times New Roman" w:hAnsi="Times New Roman" w:eastAsia="仿宋_GB2312" w:cs="Times New Roman"/>
          <w:b/>
          <w:color w:val="auto"/>
          <w:sz w:val="24"/>
          <w:szCs w:val="24"/>
          <w:highlight w:val="none"/>
          <w:u w:val="none"/>
        </w:rPr>
        <w:t>四、咨询顾问资质要求</w:t>
      </w:r>
    </w:p>
    <w:p>
      <w:pPr>
        <w:keepNext w:val="0"/>
        <w:keepLines w:val="0"/>
        <w:pageBreakBefore w:val="0"/>
        <w:widowControl w:val="0"/>
        <w:tabs>
          <w:tab w:val="left" w:pos="900"/>
        </w:tabs>
        <w:kinsoku/>
        <w:wordWrap/>
        <w:topLinePunct w:val="0"/>
        <w:bidi w:val="0"/>
        <w:adjustRightInd w:val="0"/>
        <w:snapToGrid w:val="0"/>
        <w:spacing w:line="360" w:lineRule="auto"/>
        <w:ind w:right="0" w:rightChars="0" w:firstLine="480" w:firstLineChars="200"/>
        <w:jc w:val="left"/>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（一）承担本任务的咨询顾问需满足的业绩和经验：具有仓储管理系统、运输管理系统、订单管理系统等物流软件或电商供应链系统功能设计与开发经验，需提交合同等证明材料。</w:t>
      </w:r>
    </w:p>
    <w:p>
      <w:pPr>
        <w:keepNext w:val="0"/>
        <w:keepLines w:val="0"/>
        <w:pageBreakBefore w:val="0"/>
        <w:widowControl w:val="0"/>
        <w:tabs>
          <w:tab w:val="left" w:pos="900"/>
        </w:tabs>
        <w:kinsoku/>
        <w:wordWrap/>
        <w:topLinePunct w:val="0"/>
        <w:bidi w:val="0"/>
        <w:adjustRightInd w:val="0"/>
        <w:snapToGrid w:val="0"/>
        <w:spacing w:line="360" w:lineRule="auto"/>
        <w:ind w:right="0" w:rightChars="0" w:firstLine="480" w:firstLineChars="200"/>
        <w:jc w:val="left"/>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二）投入本项目的人员包括但不限于：软件开发项目经理、软件需求分析及设计员、软件开发程序员、软件测试员、软件培训人员和软件运维人员等。咨询顾问应根据本任务大纲要求合理配置人员，但所有投入人员必须满足下列要求：</w:t>
      </w:r>
    </w:p>
    <w:p>
      <w:pPr>
        <w:keepNext w:val="0"/>
        <w:keepLines w:val="0"/>
        <w:pageBreakBefore w:val="0"/>
        <w:widowControl w:val="0"/>
        <w:tabs>
          <w:tab w:val="left" w:pos="900"/>
        </w:tabs>
        <w:kinsoku/>
        <w:wordWrap/>
        <w:topLinePunct w:val="0"/>
        <w:bidi w:val="0"/>
        <w:adjustRightInd w:val="0"/>
        <w:snapToGrid w:val="0"/>
        <w:spacing w:line="360" w:lineRule="auto"/>
        <w:ind w:right="0" w:rightChars="0" w:firstLine="480" w:firstLineChars="200"/>
        <w:jc w:val="left"/>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1、软件开发项目经理（1人）：具有软件工程师资格，计算机软件相关专业本科以上学历；具有仓储管理系统、运输管理系统、订单管理系统等物流软件或电商供应链系统功能设计与开发服务项目管理经验；具有丰富组织和协调能力。</w:t>
      </w:r>
    </w:p>
    <w:p>
      <w:pPr>
        <w:keepNext w:val="0"/>
        <w:keepLines w:val="0"/>
        <w:pageBreakBefore w:val="0"/>
        <w:widowControl w:val="0"/>
        <w:tabs>
          <w:tab w:val="left" w:pos="900"/>
        </w:tabs>
        <w:kinsoku/>
        <w:wordWrap/>
        <w:topLinePunct w:val="0"/>
        <w:bidi w:val="0"/>
        <w:adjustRightInd w:val="0"/>
        <w:snapToGrid w:val="0"/>
        <w:spacing w:line="360" w:lineRule="auto"/>
        <w:ind w:right="0" w:rightChars="0" w:firstLine="480" w:firstLineChars="200"/>
        <w:jc w:val="left"/>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2、软件需求分析及设计员（不少于2人）：计算机软件相关专业本科以上学历；具有相关物流软件或电商供应链系统项目需求与设计经验。</w:t>
      </w:r>
    </w:p>
    <w:p>
      <w:pPr>
        <w:keepNext w:val="0"/>
        <w:keepLines w:val="0"/>
        <w:pageBreakBefore w:val="0"/>
        <w:widowControl w:val="0"/>
        <w:tabs>
          <w:tab w:val="left" w:pos="900"/>
        </w:tabs>
        <w:kinsoku/>
        <w:wordWrap/>
        <w:topLinePunct w:val="0"/>
        <w:bidi w:val="0"/>
        <w:adjustRightInd w:val="0"/>
        <w:snapToGrid w:val="0"/>
        <w:spacing w:line="360" w:lineRule="auto"/>
        <w:ind w:right="0" w:rightChars="0" w:firstLine="480" w:firstLineChars="200"/>
        <w:jc w:val="left"/>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3、软件开发程序员（不少于4人）：计算机软件相关专业本科以上学历；具有相关物流软件或电商供应链系统项目开发经验。</w:t>
      </w:r>
    </w:p>
    <w:p>
      <w:pPr>
        <w:keepNext w:val="0"/>
        <w:keepLines w:val="0"/>
        <w:pageBreakBefore w:val="0"/>
        <w:widowControl w:val="0"/>
        <w:tabs>
          <w:tab w:val="left" w:pos="900"/>
        </w:tabs>
        <w:kinsoku/>
        <w:wordWrap/>
        <w:topLinePunct w:val="0"/>
        <w:bidi w:val="0"/>
        <w:adjustRightInd w:val="0"/>
        <w:snapToGrid w:val="0"/>
        <w:spacing w:line="360" w:lineRule="auto"/>
        <w:ind w:right="0" w:rightChars="0" w:firstLine="480" w:firstLineChars="200"/>
        <w:jc w:val="left"/>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4、软件测试员（不少于2人）：计算机软件相关专业大专以上学历；具有相关软件测试经验；具有一定组织和协调能力。</w:t>
      </w:r>
    </w:p>
    <w:p>
      <w:pPr>
        <w:keepNext w:val="0"/>
        <w:keepLines w:val="0"/>
        <w:pageBreakBefore w:val="0"/>
        <w:widowControl w:val="0"/>
        <w:tabs>
          <w:tab w:val="left" w:pos="900"/>
        </w:tabs>
        <w:kinsoku/>
        <w:wordWrap/>
        <w:topLinePunct w:val="0"/>
        <w:bidi w:val="0"/>
        <w:adjustRightInd w:val="0"/>
        <w:snapToGrid w:val="0"/>
        <w:spacing w:line="360" w:lineRule="auto"/>
        <w:ind w:right="0" w:rightChars="0" w:firstLine="480" w:firstLineChars="200"/>
        <w:jc w:val="left"/>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5、软件培训人员（不少于2人）：计算机软件相关专业大专以上学历；具有物流软件或电商供应链系统培训经验。</w:t>
      </w:r>
    </w:p>
    <w:p>
      <w:pPr>
        <w:keepNext w:val="0"/>
        <w:keepLines w:val="0"/>
        <w:pageBreakBefore w:val="0"/>
        <w:widowControl w:val="0"/>
        <w:tabs>
          <w:tab w:val="left" w:pos="900"/>
        </w:tabs>
        <w:kinsoku/>
        <w:wordWrap/>
        <w:topLinePunct w:val="0"/>
        <w:bidi w:val="0"/>
        <w:adjustRightInd w:val="0"/>
        <w:snapToGrid w:val="0"/>
        <w:spacing w:line="360" w:lineRule="auto"/>
        <w:ind w:right="0" w:rightChars="0" w:firstLine="480" w:firstLineChars="200"/>
        <w:jc w:val="left"/>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6、软件运维人员（不少于2人）：计算机软件相关专业大专以上学历；具有物流软件或电商供应链系统运行维护经验。</w:t>
      </w:r>
    </w:p>
    <w:p>
      <w:pPr>
        <w:pStyle w:val="3"/>
        <w:keepNext w:val="0"/>
        <w:keepLines w:val="0"/>
        <w:pageBreakBefore w:val="0"/>
        <w:widowControl w:val="0"/>
        <w:kinsoku/>
        <w:wordWrap/>
        <w:topLinePunct w:val="0"/>
        <w:bidi w:val="0"/>
        <w:adjustRightInd w:val="0"/>
        <w:snapToGrid w:val="0"/>
        <w:spacing w:line="360" w:lineRule="auto"/>
        <w:ind w:right="0" w:rightChars="0" w:firstLine="614"/>
        <w:textAlignment w:val="auto"/>
        <w:rPr>
          <w:rFonts w:hint="default" w:ascii="Times New Roman" w:hAnsi="Times New Roman" w:eastAsia="仿宋_GB2312" w:cs="Times New Roman"/>
          <w:b/>
          <w:color w:val="auto"/>
          <w:sz w:val="24"/>
          <w:szCs w:val="24"/>
          <w:highlight w:val="none"/>
          <w:u w:val="none"/>
        </w:rPr>
      </w:pPr>
      <w:r>
        <w:rPr>
          <w:rFonts w:hint="default" w:ascii="Times New Roman" w:hAnsi="Times New Roman" w:eastAsia="仿宋_GB2312" w:cs="Times New Roman"/>
          <w:b/>
          <w:color w:val="auto"/>
          <w:sz w:val="24"/>
          <w:szCs w:val="24"/>
          <w:highlight w:val="none"/>
          <w:u w:val="none"/>
        </w:rPr>
        <w:t>五、咨询顾问提供的设施和支持</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在完成咨询服务期间，咨询顾问应提供以下设施和支持：</w:t>
      </w:r>
    </w:p>
    <w:p>
      <w:pPr>
        <w:keepNext w:val="0"/>
        <w:keepLines w:val="0"/>
        <w:pageBreakBefore w:val="0"/>
        <w:widowControl w:val="0"/>
        <w:kinsoku/>
        <w:wordWrap/>
        <w:topLinePunct w:val="0"/>
        <w:bidi w:val="0"/>
        <w:adjustRightInd w:val="0"/>
        <w:snapToGrid w:val="0"/>
        <w:spacing w:line="360" w:lineRule="auto"/>
        <w:ind w:right="0" w:rightChars="0" w:firstLine="48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（一）举行模块功能需求与设计研讨、模块功能中期研讨、中期评审和终期验收的场地和有关设备。</w:t>
      </w:r>
    </w:p>
    <w:p>
      <w:pPr>
        <w:keepNext w:val="0"/>
        <w:keepLines w:val="0"/>
        <w:pageBreakBefore w:val="0"/>
        <w:widowControl w:val="0"/>
        <w:kinsoku/>
        <w:wordWrap/>
        <w:topLinePunct w:val="0"/>
        <w:bidi w:val="0"/>
        <w:adjustRightInd w:val="0"/>
        <w:snapToGrid w:val="0"/>
        <w:spacing w:line="360" w:lineRule="auto"/>
        <w:ind w:right="0" w:rightChars="0" w:firstLine="48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（二）举行模块功能需求与设计研讨、模块功能中期研讨、中期评审、终期验收的专家费及会议费。</w:t>
      </w:r>
    </w:p>
    <w:p>
      <w:pPr>
        <w:keepNext w:val="0"/>
        <w:keepLines w:val="0"/>
        <w:pageBreakBefore w:val="0"/>
        <w:widowControl w:val="0"/>
        <w:kinsoku/>
        <w:wordWrap/>
        <w:topLinePunct w:val="0"/>
        <w:bidi w:val="0"/>
        <w:adjustRightInd w:val="0"/>
        <w:snapToGrid w:val="0"/>
        <w:spacing w:line="360" w:lineRule="auto"/>
        <w:ind w:right="0" w:rightChars="0" w:firstLine="48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（三）有关领导、专家参加模块功能需求与设计研讨、模块中期研讨、中期评审、终期验收中所发生的食宿和交通等费用。</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咨询顾问提交的财务建议书应当包括上述提到的三项费用以及其他应当承担的费用。</w:t>
      </w:r>
    </w:p>
    <w:p>
      <w:pPr>
        <w:keepNext w:val="0"/>
        <w:keepLines w:val="0"/>
        <w:pageBreakBefore w:val="0"/>
        <w:widowControl w:val="0"/>
        <w:suppressAutoHyphens/>
        <w:kinsoku/>
        <w:wordWrap/>
        <w:topLinePunct w:val="0"/>
        <w:bidi w:val="0"/>
        <w:adjustRightInd w:val="0"/>
        <w:snapToGrid w:val="0"/>
        <w:spacing w:line="360" w:lineRule="auto"/>
        <w:ind w:right="0" w:rightChars="0" w:firstLine="488" w:firstLineChars="196"/>
        <w:textAlignment w:val="auto"/>
        <w:rPr>
          <w:rFonts w:hint="default" w:ascii="Times New Roman" w:hAnsi="Times New Roman" w:eastAsia="仿宋_GB2312" w:cs="Times New Roman"/>
          <w:b/>
          <w:color w:val="auto"/>
          <w:spacing w:val="4"/>
          <w:sz w:val="24"/>
          <w:szCs w:val="24"/>
          <w:highlight w:val="none"/>
          <w:u w:val="none"/>
        </w:rPr>
      </w:pPr>
      <w:r>
        <w:rPr>
          <w:rFonts w:hint="default" w:ascii="Times New Roman" w:hAnsi="Times New Roman" w:eastAsia="仿宋_GB2312" w:cs="Times New Roman"/>
          <w:b/>
          <w:color w:val="auto"/>
          <w:spacing w:val="4"/>
          <w:sz w:val="24"/>
          <w:szCs w:val="24"/>
          <w:highlight w:val="none"/>
          <w:u w:val="none"/>
        </w:rPr>
        <w:t>六、业主提供的设施和支持</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在咨询服务期间，业主应当给咨询顾问提供如下设施和支持：</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（一）提供模块开发相关资料，并提出具体工作要求。</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（二）协调相关单位和企业配合开展模块功能需求评估。</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（三）指定一名项目联络人员。</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（四）协调示范企业广州华新商贸有限公司配合提供示范企业现有物流信息系统相关资料和数据接口。</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（五）</w:t>
      </w:r>
      <w:r>
        <w:rPr>
          <w:rFonts w:hint="default" w:ascii="Times New Roman" w:hAnsi="Times New Roman" w:eastAsia="仿宋_GB2312" w:cs="Times New Roman"/>
          <w:color w:val="auto"/>
          <w:sz w:val="24"/>
          <w:szCs w:val="24"/>
          <w:highlight w:val="none"/>
          <w:u w:val="none"/>
          <w:lang w:val="fr-FR"/>
        </w:rPr>
        <w:t>审查咨询顾问提交</w:t>
      </w:r>
      <w:r>
        <w:rPr>
          <w:rFonts w:hint="default" w:ascii="Times New Roman" w:hAnsi="Times New Roman" w:eastAsia="仿宋_GB2312" w:cs="Times New Roman"/>
          <w:color w:val="auto"/>
          <w:sz w:val="24"/>
          <w:szCs w:val="24"/>
          <w:highlight w:val="none"/>
          <w:u w:val="none"/>
        </w:rPr>
        <w:t>的模块开发工作方案，跟踪模块开发工作进度。</w:t>
      </w:r>
    </w:p>
    <w:p>
      <w:pPr>
        <w:keepNext w:val="0"/>
        <w:keepLines w:val="0"/>
        <w:pageBreakBefore w:val="0"/>
        <w:widowControl w:val="0"/>
        <w:kinsoku/>
        <w:wordWrap/>
        <w:topLinePunct w:val="0"/>
        <w:bidi w:val="0"/>
        <w:adjustRightInd w:val="0"/>
        <w:snapToGrid w:val="0"/>
        <w:spacing w:line="360" w:lineRule="auto"/>
        <w:ind w:right="0" w:rightChars="0" w:firstLine="498" w:firstLineChars="200"/>
        <w:textAlignment w:val="auto"/>
        <w:rPr>
          <w:rFonts w:hint="default" w:ascii="Times New Roman" w:hAnsi="Times New Roman" w:eastAsia="仿宋_GB2312" w:cs="Times New Roman"/>
          <w:b/>
          <w:color w:val="auto"/>
          <w:spacing w:val="4"/>
          <w:sz w:val="24"/>
          <w:szCs w:val="24"/>
          <w:highlight w:val="none"/>
          <w:u w:val="none"/>
        </w:rPr>
      </w:pPr>
      <w:r>
        <w:rPr>
          <w:rFonts w:hint="default" w:ascii="Times New Roman" w:hAnsi="Times New Roman" w:eastAsia="仿宋_GB2312" w:cs="Times New Roman"/>
          <w:b/>
          <w:color w:val="auto"/>
          <w:spacing w:val="4"/>
          <w:sz w:val="24"/>
          <w:szCs w:val="24"/>
          <w:highlight w:val="none"/>
          <w:u w:val="none"/>
        </w:rPr>
        <w:t>七、支付计划</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（一）合同签署，支付合同总价的15%。</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（二）咨询顾问完成的模块功能需求与设计说明书获得世行不反对意见后，支付合同总价的30%。</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（三）咨询顾问按要求完成广东省城乡物流一体化配送公共模块功能，取得示范企业出具的模块功能正常运行满一个月证明，且通过广东省交通运输厅组织的中期评审后，支付合同总价的45%。</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（四）咨询顾问按要求完成公共模块维护，并通过项目终期评审，于30日内支付合同剩余10%价款。</w:t>
      </w:r>
    </w:p>
    <w:p>
      <w:pPr>
        <w:keepNext w:val="0"/>
        <w:keepLines w:val="0"/>
        <w:pageBreakBefore w:val="0"/>
        <w:widowControl w:val="0"/>
        <w:kinsoku/>
        <w:wordWrap/>
        <w:topLinePunct w:val="0"/>
        <w:bidi w:val="0"/>
        <w:adjustRightInd w:val="0"/>
        <w:snapToGrid w:val="0"/>
        <w:spacing w:line="360" w:lineRule="auto"/>
        <w:ind w:right="0" w:rightChars="0" w:firstLine="498" w:firstLineChars="200"/>
        <w:jc w:val="left"/>
        <w:textAlignment w:val="auto"/>
        <w:rPr>
          <w:rFonts w:hint="default" w:ascii="Times New Roman" w:hAnsi="Times New Roman" w:eastAsia="仿宋_GB2312" w:cs="Times New Roman"/>
          <w:b/>
          <w:color w:val="auto"/>
          <w:spacing w:val="4"/>
          <w:sz w:val="24"/>
          <w:szCs w:val="24"/>
          <w:highlight w:val="none"/>
          <w:u w:val="none"/>
        </w:rPr>
      </w:pPr>
      <w:r>
        <w:rPr>
          <w:rFonts w:hint="default" w:ascii="Times New Roman" w:hAnsi="Times New Roman" w:eastAsia="仿宋_GB2312" w:cs="Times New Roman"/>
          <w:b/>
          <w:color w:val="auto"/>
          <w:spacing w:val="4"/>
          <w:sz w:val="24"/>
          <w:szCs w:val="24"/>
          <w:highlight w:val="none"/>
          <w:u w:val="none"/>
        </w:rPr>
        <w:t>八、财务报价书</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（一）咨询顾问报酬应视为已包含承担广东省城乡物流一体化配送公共模块功能设计与开发服务任务所需的全部费用，包括但不限于：人员费用、可报销支出、公司管理费用和利润等。</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（二）咨询顾问应充分考虑承担本咨询服务所发生的成本，咨询顾问报酬为固定总价。</w:t>
      </w:r>
    </w:p>
    <w:p>
      <w:pPr>
        <w:adjustRightInd w:val="0"/>
        <w:snapToGrid w:val="0"/>
        <w:ind w:firstLine="480" w:firstLineChars="200"/>
        <w:rPr>
          <w:rFonts w:hint="default" w:ascii="Times New Roman" w:hAnsi="Times New Roman" w:eastAsia="仿宋_GB2312" w:cs="Times New Roman"/>
          <w:color w:val="auto"/>
          <w:sz w:val="24"/>
          <w:szCs w:val="24"/>
          <w:highlight w:val="none"/>
          <w:u w:val="none"/>
        </w:rPr>
      </w:pPr>
    </w:p>
    <w:p>
      <w:pPr>
        <w:adjustRightInd w:val="0"/>
        <w:snapToGrid w:val="0"/>
        <w:ind w:firstLine="480" w:firstLineChars="200"/>
        <w:rPr>
          <w:rFonts w:hint="default" w:ascii="Times New Roman" w:hAnsi="Times New Roman" w:eastAsia="仿宋_GB2312" w:cs="Times New Roman"/>
          <w:color w:val="auto"/>
          <w:sz w:val="24"/>
          <w:szCs w:val="24"/>
          <w:highlight w:val="none"/>
          <w:u w:val="none"/>
        </w:rPr>
        <w:sectPr>
          <w:footerReference r:id="rId3" w:type="default"/>
          <w:footnotePr>
            <w:numFmt w:val="decimal"/>
          </w:footnotePr>
          <w:pgSz w:w="12240" w:h="15840"/>
          <w:pgMar w:top="1440" w:right="1403" w:bottom="1440" w:left="1797" w:header="720" w:footer="720" w:gutter="0"/>
          <w:cols w:space="720" w:num="1"/>
          <w:docGrid w:linePitch="360" w:charSpace="0"/>
        </w:sectPr>
      </w:pPr>
    </w:p>
    <w:p>
      <w:pPr>
        <w:pStyle w:val="2"/>
        <w:spacing w:before="0" w:after="0" w:line="540" w:lineRule="exact"/>
        <w:rPr>
          <w:rFonts w:hint="default" w:ascii="Times New Roman" w:hAnsi="Times New Roman" w:eastAsia="仿宋_GB2312" w:cs="Times New Roman"/>
          <w:color w:val="auto"/>
          <w:sz w:val="24"/>
          <w:szCs w:val="24"/>
          <w:highlight w:val="none"/>
          <w:lang w:eastAsia="zh-CN"/>
        </w:rPr>
      </w:pPr>
      <w:bookmarkStart w:id="0" w:name="_Toc5870"/>
      <w:r>
        <w:rPr>
          <w:rFonts w:hint="default" w:ascii="Times New Roman" w:hAnsi="Times New Roman" w:eastAsia="仿宋_GB2312" w:cs="Times New Roman"/>
          <w:color w:val="auto"/>
          <w:sz w:val="24"/>
          <w:szCs w:val="24"/>
          <w:highlight w:val="none"/>
          <w:lang w:eastAsia="zh-CN"/>
        </w:rPr>
        <w:t>附表</w:t>
      </w:r>
      <w:bookmarkEnd w:id="0"/>
      <w:r>
        <w:rPr>
          <w:rFonts w:hint="default" w:ascii="Times New Roman" w:hAnsi="Times New Roman" w:eastAsia="仿宋_GB2312" w:cs="Times New Roman"/>
          <w:color w:val="auto"/>
          <w:sz w:val="24"/>
          <w:szCs w:val="24"/>
          <w:highlight w:val="none"/>
          <w:lang w:eastAsia="zh-CN"/>
        </w:rPr>
        <w:t xml:space="preserve">                   </w:t>
      </w:r>
      <w:r>
        <w:rPr>
          <w:rFonts w:hint="default" w:ascii="Times New Roman" w:hAnsi="Times New Roman" w:eastAsia="仿宋_GB2312" w:cs="Times New Roman"/>
          <w:color w:val="auto"/>
          <w:sz w:val="24"/>
          <w:szCs w:val="24"/>
          <w:highlight w:val="none"/>
        </w:rPr>
        <w:t>广东省城乡物流一体化配送运单监测信息</w:t>
      </w:r>
    </w:p>
    <w:p>
      <w:pPr>
        <w:adjustRightInd w:val="0"/>
        <w:snapToGrid w:val="0"/>
        <w:spacing w:line="540" w:lineRule="exact"/>
        <w:ind w:right="1200" w:firstLine="6240" w:firstLineChars="2600"/>
        <w:rPr>
          <w:rFonts w:hint="default" w:ascii="Times New Roman" w:hAnsi="Times New Roman" w:eastAsia="仿宋_GB2312" w:cs="Times New Roman"/>
          <w:b/>
          <w:color w:val="auto"/>
          <w:sz w:val="24"/>
          <w:szCs w:val="24"/>
          <w:highlight w:val="none"/>
          <w:u w:val="single"/>
        </w:rPr>
      </w:pPr>
      <w:r>
        <w:rPr>
          <w:rFonts w:hint="default" w:ascii="Times New Roman" w:hAnsi="Times New Roman" w:eastAsia="仿宋_GB2312" w:cs="Times New Roman"/>
          <w:color w:val="auto"/>
          <w:sz w:val="24"/>
          <w:szCs w:val="24"/>
          <w:highlight w:val="none"/>
        </w:rPr>
        <w:t xml:space="preserve"> </w:t>
      </w:r>
    </w:p>
    <w:tbl>
      <w:tblPr>
        <w:tblStyle w:val="11"/>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489"/>
        <w:gridCol w:w="555"/>
        <w:gridCol w:w="655"/>
        <w:gridCol w:w="564"/>
        <w:gridCol w:w="572"/>
        <w:gridCol w:w="705"/>
        <w:gridCol w:w="522"/>
        <w:gridCol w:w="894"/>
        <w:gridCol w:w="992"/>
        <w:gridCol w:w="992"/>
        <w:gridCol w:w="853"/>
        <w:gridCol w:w="708"/>
        <w:gridCol w:w="708"/>
        <w:gridCol w:w="850"/>
        <w:gridCol w:w="992"/>
        <w:gridCol w:w="992"/>
        <w:gridCol w:w="950"/>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660" w:hRule="atLeast"/>
        </w:trPr>
        <w:tc>
          <w:tcPr>
            <w:tcW w:w="489" w:type="dxa"/>
            <w:vMerge w:val="restart"/>
            <w:vAlign w:val="center"/>
          </w:tcPr>
          <w:p>
            <w:pPr>
              <w:adjustRightInd w:val="0"/>
              <w:snapToGrid w:val="0"/>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序号</w:t>
            </w:r>
          </w:p>
        </w:tc>
        <w:tc>
          <w:tcPr>
            <w:tcW w:w="555" w:type="dxa"/>
            <w:vMerge w:val="restart"/>
            <w:vAlign w:val="center"/>
          </w:tcPr>
          <w:p>
            <w:pPr>
              <w:adjustRightInd w:val="0"/>
              <w:snapToGrid w:val="0"/>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企业</w:t>
            </w:r>
          </w:p>
          <w:p>
            <w:pPr>
              <w:adjustRightInd w:val="0"/>
              <w:snapToGrid w:val="0"/>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w:t>
            </w:r>
          </w:p>
          <w:p>
            <w:pPr>
              <w:adjustRightInd w:val="0"/>
              <w:snapToGrid w:val="0"/>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个体</w:t>
            </w:r>
          </w:p>
          <w:p>
            <w:pPr>
              <w:adjustRightInd w:val="0"/>
              <w:snapToGrid w:val="0"/>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 xml:space="preserve">名称 </w:t>
            </w:r>
          </w:p>
        </w:tc>
        <w:tc>
          <w:tcPr>
            <w:tcW w:w="5896" w:type="dxa"/>
            <w:gridSpan w:val="8"/>
            <w:vAlign w:val="center"/>
          </w:tcPr>
          <w:p>
            <w:pPr>
              <w:adjustRightInd w:val="0"/>
              <w:snapToGrid w:val="0"/>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运输信息</w:t>
            </w:r>
          </w:p>
        </w:tc>
        <w:tc>
          <w:tcPr>
            <w:tcW w:w="4111" w:type="dxa"/>
            <w:gridSpan w:val="5"/>
            <w:vAlign w:val="center"/>
          </w:tcPr>
          <w:p>
            <w:pPr>
              <w:adjustRightInd w:val="0"/>
              <w:snapToGrid w:val="0"/>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营运车辆信息</w:t>
            </w:r>
          </w:p>
        </w:tc>
        <w:tc>
          <w:tcPr>
            <w:tcW w:w="2836" w:type="dxa"/>
            <w:gridSpan w:val="3"/>
            <w:vAlign w:val="center"/>
          </w:tcPr>
          <w:p>
            <w:pPr>
              <w:adjustRightInd w:val="0"/>
              <w:snapToGrid w:val="0"/>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营运驾驶员信息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608" w:hRule="atLeast"/>
        </w:trPr>
        <w:tc>
          <w:tcPr>
            <w:tcW w:w="489" w:type="dxa"/>
            <w:vMerge w:val="continue"/>
            <w:tcBorders>
              <w:bottom w:val="single" w:color="auto" w:sz="4" w:space="0"/>
            </w:tcBorders>
            <w:vAlign w:val="center"/>
          </w:tcPr>
          <w:p>
            <w:pPr>
              <w:adjustRightInd w:val="0"/>
              <w:snapToGrid w:val="0"/>
              <w:jc w:val="center"/>
              <w:rPr>
                <w:rFonts w:hint="default" w:ascii="Times New Roman" w:hAnsi="Times New Roman" w:eastAsia="仿宋_GB2312" w:cs="Times New Roman"/>
                <w:bCs/>
                <w:color w:val="auto"/>
                <w:kern w:val="0"/>
                <w:sz w:val="24"/>
                <w:szCs w:val="24"/>
                <w:highlight w:val="none"/>
              </w:rPr>
            </w:pPr>
          </w:p>
        </w:tc>
        <w:tc>
          <w:tcPr>
            <w:tcW w:w="555" w:type="dxa"/>
            <w:vMerge w:val="continue"/>
            <w:tcBorders>
              <w:bottom w:val="single" w:color="auto" w:sz="4" w:space="0"/>
            </w:tcBorders>
            <w:vAlign w:val="center"/>
          </w:tcPr>
          <w:p>
            <w:pPr>
              <w:adjustRightInd w:val="0"/>
              <w:snapToGrid w:val="0"/>
              <w:jc w:val="center"/>
              <w:rPr>
                <w:rFonts w:hint="default" w:ascii="Times New Roman" w:hAnsi="Times New Roman" w:eastAsia="仿宋_GB2312" w:cs="Times New Roman"/>
                <w:bCs/>
                <w:color w:val="auto"/>
                <w:kern w:val="0"/>
                <w:sz w:val="24"/>
                <w:szCs w:val="24"/>
                <w:highlight w:val="none"/>
              </w:rPr>
            </w:pPr>
          </w:p>
        </w:tc>
        <w:tc>
          <w:tcPr>
            <w:tcW w:w="655" w:type="dxa"/>
            <w:tcBorders>
              <w:bottom w:val="single" w:color="auto" w:sz="4" w:space="0"/>
            </w:tcBorders>
            <w:vAlign w:val="center"/>
          </w:tcPr>
          <w:p>
            <w:pPr>
              <w:adjustRightInd w:val="0"/>
              <w:snapToGrid w:val="0"/>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装货日期</w:t>
            </w:r>
          </w:p>
        </w:tc>
        <w:tc>
          <w:tcPr>
            <w:tcW w:w="564" w:type="dxa"/>
            <w:tcBorders>
              <w:bottom w:val="single" w:color="auto" w:sz="4" w:space="0"/>
            </w:tcBorders>
            <w:vAlign w:val="center"/>
          </w:tcPr>
          <w:p>
            <w:pPr>
              <w:adjustRightInd w:val="0"/>
              <w:snapToGrid w:val="0"/>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收货日期</w:t>
            </w:r>
          </w:p>
        </w:tc>
        <w:tc>
          <w:tcPr>
            <w:tcW w:w="572" w:type="dxa"/>
            <w:tcBorders>
              <w:bottom w:val="single" w:color="auto" w:sz="4" w:space="0"/>
            </w:tcBorders>
            <w:vAlign w:val="center"/>
          </w:tcPr>
          <w:p>
            <w:pPr>
              <w:adjustRightInd w:val="0"/>
              <w:snapToGrid w:val="0"/>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装货地点</w:t>
            </w:r>
          </w:p>
        </w:tc>
        <w:tc>
          <w:tcPr>
            <w:tcW w:w="705" w:type="dxa"/>
            <w:tcBorders>
              <w:bottom w:val="single" w:color="auto" w:sz="4" w:space="0"/>
            </w:tcBorders>
            <w:vAlign w:val="center"/>
          </w:tcPr>
          <w:p>
            <w:pPr>
              <w:adjustRightInd w:val="0"/>
              <w:snapToGrid w:val="0"/>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收货地点</w:t>
            </w:r>
          </w:p>
        </w:tc>
        <w:tc>
          <w:tcPr>
            <w:tcW w:w="522" w:type="dxa"/>
            <w:tcBorders>
              <w:bottom w:val="single" w:color="auto" w:sz="4" w:space="0"/>
            </w:tcBorders>
            <w:vAlign w:val="center"/>
          </w:tcPr>
          <w:p>
            <w:pPr>
              <w:adjustRightInd w:val="0"/>
              <w:snapToGrid w:val="0"/>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货物类型</w:t>
            </w:r>
          </w:p>
        </w:tc>
        <w:tc>
          <w:tcPr>
            <w:tcW w:w="894" w:type="dxa"/>
            <w:tcBorders>
              <w:bottom w:val="single" w:color="auto" w:sz="4" w:space="0"/>
            </w:tcBorders>
            <w:vAlign w:val="center"/>
          </w:tcPr>
          <w:p>
            <w:pPr>
              <w:adjustRightInd w:val="0"/>
              <w:snapToGrid w:val="0"/>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货物重量（吨）</w:t>
            </w:r>
          </w:p>
        </w:tc>
        <w:tc>
          <w:tcPr>
            <w:tcW w:w="992" w:type="dxa"/>
            <w:tcBorders>
              <w:bottom w:val="single" w:color="auto" w:sz="4" w:space="0"/>
            </w:tcBorders>
            <w:vAlign w:val="center"/>
          </w:tcPr>
          <w:p>
            <w:pPr>
              <w:adjustRightInd w:val="0"/>
              <w:snapToGrid w:val="0"/>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行驶距离（公里）</w:t>
            </w:r>
          </w:p>
        </w:tc>
        <w:tc>
          <w:tcPr>
            <w:tcW w:w="992" w:type="dxa"/>
            <w:tcBorders>
              <w:bottom w:val="single" w:color="auto" w:sz="4" w:space="0"/>
            </w:tcBorders>
            <w:vAlign w:val="center"/>
          </w:tcPr>
          <w:p>
            <w:pPr>
              <w:widowControl/>
              <w:adjustRightInd w:val="0"/>
              <w:snapToGrid w:val="0"/>
              <w:jc w:val="left"/>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营运距离（公里）</w:t>
            </w:r>
          </w:p>
        </w:tc>
        <w:tc>
          <w:tcPr>
            <w:tcW w:w="853" w:type="dxa"/>
            <w:tcBorders>
              <w:bottom w:val="single" w:color="auto" w:sz="4" w:space="0"/>
            </w:tcBorders>
            <w:vAlign w:val="center"/>
          </w:tcPr>
          <w:p>
            <w:pPr>
              <w:adjustRightInd w:val="0"/>
              <w:snapToGrid w:val="0"/>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车辆牌照号</w:t>
            </w:r>
          </w:p>
        </w:tc>
        <w:tc>
          <w:tcPr>
            <w:tcW w:w="708" w:type="dxa"/>
            <w:tcBorders>
              <w:bottom w:val="single" w:color="auto" w:sz="4" w:space="0"/>
            </w:tcBorders>
            <w:vAlign w:val="center"/>
          </w:tcPr>
          <w:p>
            <w:pPr>
              <w:adjustRightInd w:val="0"/>
              <w:snapToGrid w:val="0"/>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牌照类型</w:t>
            </w:r>
          </w:p>
        </w:tc>
        <w:tc>
          <w:tcPr>
            <w:tcW w:w="708" w:type="dxa"/>
            <w:tcBorders>
              <w:bottom w:val="single" w:color="auto" w:sz="4" w:space="0"/>
            </w:tcBorders>
            <w:vAlign w:val="center"/>
          </w:tcPr>
          <w:p>
            <w:pPr>
              <w:adjustRightInd w:val="0"/>
              <w:snapToGrid w:val="0"/>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车辆分类</w:t>
            </w:r>
          </w:p>
        </w:tc>
        <w:tc>
          <w:tcPr>
            <w:tcW w:w="850" w:type="dxa"/>
            <w:tcBorders>
              <w:bottom w:val="single" w:color="auto" w:sz="4" w:space="0"/>
            </w:tcBorders>
            <w:vAlign w:val="center"/>
          </w:tcPr>
          <w:p>
            <w:pPr>
              <w:adjustRightInd w:val="0"/>
              <w:snapToGrid w:val="0"/>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道路运输证号</w:t>
            </w:r>
          </w:p>
        </w:tc>
        <w:tc>
          <w:tcPr>
            <w:tcW w:w="992" w:type="dxa"/>
            <w:vAlign w:val="center"/>
          </w:tcPr>
          <w:p>
            <w:pPr>
              <w:adjustRightInd w:val="0"/>
              <w:snapToGrid w:val="0"/>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车辆载质量（吨）</w:t>
            </w:r>
          </w:p>
        </w:tc>
        <w:tc>
          <w:tcPr>
            <w:tcW w:w="992" w:type="dxa"/>
            <w:vAlign w:val="center"/>
          </w:tcPr>
          <w:p>
            <w:pPr>
              <w:adjustRightInd w:val="0"/>
              <w:snapToGrid w:val="0"/>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驾驶员姓名</w:t>
            </w:r>
          </w:p>
        </w:tc>
        <w:tc>
          <w:tcPr>
            <w:tcW w:w="950" w:type="dxa"/>
            <w:vAlign w:val="center"/>
          </w:tcPr>
          <w:p>
            <w:pPr>
              <w:adjustRightInd w:val="0"/>
              <w:snapToGrid w:val="0"/>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从业资格类别</w:t>
            </w:r>
          </w:p>
        </w:tc>
        <w:tc>
          <w:tcPr>
            <w:tcW w:w="894" w:type="dxa"/>
            <w:vAlign w:val="center"/>
          </w:tcPr>
          <w:p>
            <w:pPr>
              <w:adjustRightInd w:val="0"/>
              <w:snapToGrid w:val="0"/>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从业资格证号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659" w:hRule="atLeast"/>
        </w:trPr>
        <w:tc>
          <w:tcPr>
            <w:tcW w:w="489"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555"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655"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564"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572"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705"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522"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894" w:type="dxa"/>
            <w:vAlign w:val="center"/>
          </w:tcPr>
          <w:p>
            <w:pPr>
              <w:spacing w:line="540" w:lineRule="exact"/>
              <w:jc w:val="center"/>
              <w:rPr>
                <w:rFonts w:hint="default" w:ascii="Times New Roman" w:hAnsi="Times New Roman" w:eastAsia="仿宋_GB2312" w:cs="Times New Roman"/>
                <w:bCs/>
                <w:color w:val="auto"/>
                <w:kern w:val="0"/>
                <w:sz w:val="24"/>
                <w:szCs w:val="24"/>
                <w:highlight w:val="none"/>
              </w:rPr>
            </w:pPr>
          </w:p>
        </w:tc>
        <w:tc>
          <w:tcPr>
            <w:tcW w:w="992" w:type="dxa"/>
            <w:vAlign w:val="center"/>
          </w:tcPr>
          <w:p>
            <w:pPr>
              <w:spacing w:line="540" w:lineRule="exact"/>
              <w:jc w:val="center"/>
              <w:rPr>
                <w:rFonts w:hint="default" w:ascii="Times New Roman" w:hAnsi="Times New Roman" w:eastAsia="仿宋_GB2312" w:cs="Times New Roman"/>
                <w:bCs/>
                <w:color w:val="auto"/>
                <w:kern w:val="0"/>
                <w:sz w:val="24"/>
                <w:szCs w:val="24"/>
                <w:highlight w:val="none"/>
              </w:rPr>
            </w:pPr>
          </w:p>
        </w:tc>
        <w:tc>
          <w:tcPr>
            <w:tcW w:w="992" w:type="dxa"/>
            <w:vAlign w:val="center"/>
          </w:tcPr>
          <w:p>
            <w:pPr>
              <w:spacing w:line="540" w:lineRule="exact"/>
              <w:jc w:val="center"/>
              <w:rPr>
                <w:rFonts w:hint="default" w:ascii="Times New Roman" w:hAnsi="Times New Roman" w:eastAsia="仿宋_GB2312" w:cs="Times New Roman"/>
                <w:bCs/>
                <w:color w:val="auto"/>
                <w:kern w:val="0"/>
                <w:sz w:val="24"/>
                <w:szCs w:val="24"/>
                <w:highlight w:val="none"/>
              </w:rPr>
            </w:pPr>
          </w:p>
        </w:tc>
        <w:tc>
          <w:tcPr>
            <w:tcW w:w="853" w:type="dxa"/>
            <w:vAlign w:val="center"/>
          </w:tcPr>
          <w:p>
            <w:pPr>
              <w:spacing w:line="540" w:lineRule="exact"/>
              <w:jc w:val="center"/>
              <w:rPr>
                <w:rFonts w:hint="default" w:ascii="Times New Roman" w:hAnsi="Times New Roman" w:eastAsia="仿宋_GB2312" w:cs="Times New Roman"/>
                <w:bCs/>
                <w:color w:val="auto"/>
                <w:kern w:val="0"/>
                <w:sz w:val="24"/>
                <w:szCs w:val="24"/>
                <w:highlight w:val="none"/>
              </w:rPr>
            </w:pPr>
          </w:p>
        </w:tc>
        <w:tc>
          <w:tcPr>
            <w:tcW w:w="708" w:type="dxa"/>
            <w:vAlign w:val="center"/>
          </w:tcPr>
          <w:p>
            <w:pPr>
              <w:spacing w:line="540" w:lineRule="exact"/>
              <w:jc w:val="center"/>
              <w:rPr>
                <w:rFonts w:hint="default" w:ascii="Times New Roman" w:hAnsi="Times New Roman" w:eastAsia="仿宋_GB2312" w:cs="Times New Roman"/>
                <w:bCs/>
                <w:color w:val="auto"/>
                <w:kern w:val="0"/>
                <w:sz w:val="24"/>
                <w:szCs w:val="24"/>
                <w:highlight w:val="none"/>
              </w:rPr>
            </w:pPr>
          </w:p>
        </w:tc>
        <w:tc>
          <w:tcPr>
            <w:tcW w:w="708"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850"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992"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992"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950"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894"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743" w:hRule="atLeast"/>
        </w:trPr>
        <w:tc>
          <w:tcPr>
            <w:tcW w:w="489"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555"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655"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564"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572"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705"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522"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894"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992"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992"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853"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708"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708"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850"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992"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992"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950"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894"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650" w:hRule="atLeast"/>
        </w:trPr>
        <w:tc>
          <w:tcPr>
            <w:tcW w:w="489"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555"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655"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564"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572"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705"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522"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894"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992"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992"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853"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708"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708"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850"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992"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992"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950"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894"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703" w:hRule="atLeast"/>
        </w:trPr>
        <w:tc>
          <w:tcPr>
            <w:tcW w:w="489"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555"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655"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564"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572"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705"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522"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894"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992"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992"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853"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708"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708"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850"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992"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992"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950"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c>
          <w:tcPr>
            <w:tcW w:w="894" w:type="dxa"/>
            <w:vAlign w:val="center"/>
          </w:tcPr>
          <w:p>
            <w:pPr>
              <w:widowControl/>
              <w:spacing w:line="540" w:lineRule="exact"/>
              <w:jc w:val="center"/>
              <w:rPr>
                <w:rFonts w:hint="default" w:ascii="Times New Roman" w:hAnsi="Times New Roman" w:eastAsia="仿宋_GB2312" w:cs="Times New Roman"/>
                <w:color w:val="auto"/>
                <w:kern w:val="0"/>
                <w:sz w:val="24"/>
                <w:szCs w:val="24"/>
                <w:highlight w:val="none"/>
              </w:rPr>
            </w:pPr>
          </w:p>
        </w:tc>
      </w:tr>
    </w:tbl>
    <w:p>
      <w:pPr>
        <w:adjustRightInd w:val="0"/>
        <w:snapToGrid w:val="0"/>
        <w:spacing w:line="540" w:lineRule="exact"/>
        <w:ind w:firstLine="480" w:firstLineChars="200"/>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color w:val="auto"/>
          <w:kern w:val="0"/>
          <w:sz w:val="24"/>
          <w:szCs w:val="24"/>
          <w:highlight w:val="none"/>
        </w:rPr>
        <w:t>注：</w:t>
      </w:r>
      <w:r>
        <w:rPr>
          <w:rFonts w:hint="default" w:ascii="Times New Roman" w:hAnsi="Times New Roman" w:eastAsia="仿宋_GB2312" w:cs="Times New Roman"/>
          <w:bCs/>
          <w:color w:val="auto"/>
          <w:kern w:val="0"/>
          <w:sz w:val="24"/>
          <w:szCs w:val="24"/>
          <w:highlight w:val="none"/>
        </w:rPr>
        <w:t>从业资格类别分为经营性道路货物运输驾驶员、道路危险货物运输驾驶员、其他和无等四类。</w:t>
      </w:r>
    </w:p>
    <w:p>
      <w:pPr>
        <w:adjustRightInd w:val="0"/>
        <w:snapToGrid w:val="0"/>
        <w:spacing w:line="540" w:lineRule="exact"/>
        <w:ind w:firstLine="480" w:firstLineChars="200"/>
        <w:jc w:val="left"/>
        <w:rPr>
          <w:rFonts w:hint="default" w:ascii="Times New Roman" w:hAnsi="Times New Roman" w:eastAsia="仿宋_GB2312" w:cs="Times New Roman"/>
          <w:color w:val="auto"/>
          <w:sz w:val="24"/>
          <w:szCs w:val="24"/>
          <w:highlight w:val="none"/>
        </w:rPr>
      </w:pPr>
    </w:p>
    <w:p>
      <w:pPr>
        <w:rPr>
          <w:color w:val="auto"/>
          <w:sz w:val="24"/>
          <w:szCs w:val="24"/>
          <w:highlight w:val="none"/>
        </w:rPr>
      </w:pPr>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50"/>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Style w:val="8"/>
                            </w:rPr>
                          </w:pPr>
                          <w:r>
                            <w:fldChar w:fldCharType="begin"/>
                          </w:r>
                          <w:r>
                            <w:rPr>
                              <w:rStyle w:val="8"/>
                            </w:rPr>
                            <w:instrText xml:space="preserve">PAGE  </w:instrText>
                          </w:r>
                          <w:r>
                            <w:fldChar w:fldCharType="separate"/>
                          </w:r>
                          <w:r>
                            <w:rPr>
                              <w:rStyle w:val="8"/>
                            </w:rPr>
                            <w:t>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0pt;margin-top:0pt;height:144pt;width:144p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4"/>
                      <w:rPr>
                        <w:rStyle w:val="8"/>
                      </w:rPr>
                    </w:pPr>
                    <w:r>
                      <w:fldChar w:fldCharType="begin"/>
                    </w:r>
                    <w:r>
                      <w:rPr>
                        <w:rStyle w:val="8"/>
                      </w:rPr>
                      <w:instrText xml:space="preserve">PAGE  </w:instrText>
                    </w:r>
                    <w:r>
                      <w:fldChar w:fldCharType="separate"/>
                    </w:r>
                    <w:r>
                      <w:rPr>
                        <w:rStyle w:val="8"/>
                      </w:rP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A583E"/>
    <w:multiLevelType w:val="singleLevel"/>
    <w:tmpl w:val="5DBA583E"/>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27B38"/>
    <w:rsid w:val="0009050B"/>
    <w:rsid w:val="00096701"/>
    <w:rsid w:val="00222DA3"/>
    <w:rsid w:val="003261BC"/>
    <w:rsid w:val="007B53D9"/>
    <w:rsid w:val="007F7FD4"/>
    <w:rsid w:val="00826986"/>
    <w:rsid w:val="009B1AF3"/>
    <w:rsid w:val="00DD74BB"/>
    <w:rsid w:val="00E30446"/>
    <w:rsid w:val="00E53EA3"/>
    <w:rsid w:val="044275AC"/>
    <w:rsid w:val="049C680E"/>
    <w:rsid w:val="08BB0F57"/>
    <w:rsid w:val="1225029C"/>
    <w:rsid w:val="166516E9"/>
    <w:rsid w:val="194E5E7D"/>
    <w:rsid w:val="23F760DF"/>
    <w:rsid w:val="24832499"/>
    <w:rsid w:val="260D3F40"/>
    <w:rsid w:val="29BA29C3"/>
    <w:rsid w:val="2B6E0DA2"/>
    <w:rsid w:val="2F3006AB"/>
    <w:rsid w:val="328A63A8"/>
    <w:rsid w:val="32C46EC5"/>
    <w:rsid w:val="36760926"/>
    <w:rsid w:val="3D9B7203"/>
    <w:rsid w:val="40586DD8"/>
    <w:rsid w:val="41204A42"/>
    <w:rsid w:val="44A6643B"/>
    <w:rsid w:val="44BD7696"/>
    <w:rsid w:val="44DC0425"/>
    <w:rsid w:val="4AE94B89"/>
    <w:rsid w:val="519128D2"/>
    <w:rsid w:val="539C48F5"/>
    <w:rsid w:val="571975C4"/>
    <w:rsid w:val="59963B96"/>
    <w:rsid w:val="5A63264E"/>
    <w:rsid w:val="5C0420D4"/>
    <w:rsid w:val="5C6C2E89"/>
    <w:rsid w:val="5FB02763"/>
    <w:rsid w:val="605A3213"/>
    <w:rsid w:val="64ED6584"/>
    <w:rsid w:val="650D0AB5"/>
    <w:rsid w:val="69E80C82"/>
    <w:rsid w:val="6C0C4E02"/>
    <w:rsid w:val="724805D9"/>
    <w:rsid w:val="72963AE6"/>
    <w:rsid w:val="740578A6"/>
    <w:rsid w:val="75A9096C"/>
    <w:rsid w:val="75D96D38"/>
    <w:rsid w:val="7AD27B3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4"/>
      <w:szCs w:val="24"/>
      <w:u w:val="single"/>
      <w:lang w:val="en-US" w:eastAsia="zh-CN" w:bidi="ar-SA"/>
    </w:rPr>
  </w:style>
  <w:style w:type="paragraph" w:styleId="2">
    <w:name w:val="heading 1"/>
    <w:basedOn w:val="1"/>
    <w:next w:val="1"/>
    <w:qFormat/>
    <w:uiPriority w:val="0"/>
    <w:pPr>
      <w:keepNext/>
      <w:widowControl/>
      <w:overflowPunct w:val="0"/>
      <w:autoSpaceDE w:val="0"/>
      <w:autoSpaceDN w:val="0"/>
      <w:adjustRightInd w:val="0"/>
      <w:spacing w:before="240" w:after="60"/>
      <w:jc w:val="left"/>
      <w:textAlignment w:val="baseline"/>
      <w:outlineLvl w:val="0"/>
    </w:pPr>
    <w:rPr>
      <w:rFonts w:ascii="Arial" w:hAnsi="Arial"/>
      <w:b/>
      <w:kern w:val="28"/>
      <w:sz w:val="28"/>
      <w:szCs w:val="20"/>
      <w:lang w:eastAsia="en-US"/>
    </w:rPr>
  </w:style>
  <w:style w:type="character" w:default="1" w:styleId="7">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overflowPunct w:val="0"/>
      <w:autoSpaceDE w:val="0"/>
      <w:autoSpaceDN w:val="0"/>
      <w:spacing w:line="400" w:lineRule="atLeast"/>
      <w:ind w:firstLine="436" w:firstLineChars="200"/>
    </w:pPr>
    <w:rPr>
      <w:rFonts w:ascii="宋体" w:hAnsi="宋体"/>
      <w:spacing w:val="4"/>
    </w:r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rPr>
  </w:style>
  <w:style w:type="character" w:styleId="8">
    <w:name w:val="page number"/>
    <w:basedOn w:val="7"/>
    <w:qFormat/>
    <w:uiPriority w:val="0"/>
  </w:style>
  <w:style w:type="character" w:styleId="9">
    <w:name w:val="FollowedHyperlink"/>
    <w:basedOn w:val="7"/>
    <w:qFormat/>
    <w:uiPriority w:val="0"/>
    <w:rPr>
      <w:color w:val="16377C"/>
      <w:u w:val="none"/>
    </w:rPr>
  </w:style>
  <w:style w:type="character" w:styleId="10">
    <w:name w:val="Hyperlink"/>
    <w:basedOn w:val="7"/>
    <w:qFormat/>
    <w:uiPriority w:val="0"/>
    <w:rPr>
      <w:color w:val="16377C"/>
      <w:u w:val="none"/>
    </w:rPr>
  </w:style>
  <w:style w:type="character" w:customStyle="1" w:styleId="12">
    <w:name w:val="gpa"/>
    <w:basedOn w:val="7"/>
    <w:qFormat/>
    <w:uiPriority w:val="0"/>
    <w:rPr>
      <w:rFonts w:ascii="Arial" w:hAnsi="Arial" w:cs="Arial"/>
      <w:sz w:val="15"/>
      <w:szCs w:val="15"/>
    </w:rPr>
  </w:style>
  <w:style w:type="character" w:customStyle="1" w:styleId="13">
    <w:name w:val="selected"/>
    <w:basedOn w:val="7"/>
    <w:qFormat/>
    <w:uiPriority w:val="0"/>
    <w:rPr>
      <w:shd w:val="clear" w:color="auto" w:fill="B00006"/>
    </w:rPr>
  </w:style>
  <w:style w:type="character" w:customStyle="1" w:styleId="14">
    <w:name w:val="displayarti"/>
    <w:basedOn w:val="7"/>
    <w:qFormat/>
    <w:uiPriority w:val="0"/>
    <w:rPr>
      <w:color w:val="FFFFFF"/>
      <w:shd w:val="clear" w:color="auto" w:fill="A00000"/>
    </w:rPr>
  </w:style>
  <w:style w:type="paragraph" w:customStyle="1" w:styleId="15">
    <w:name w:val="List Paragraph"/>
    <w:basedOn w:val="1"/>
    <w:unhideWhenUsed/>
    <w:qFormat/>
    <w:uiPriority w:val="99"/>
    <w:pPr>
      <w:ind w:firstLine="420" w:firstLineChars="200"/>
    </w:pPr>
  </w:style>
  <w:style w:type="character" w:customStyle="1" w:styleId="16">
    <w:name w:val="页脚字符"/>
    <w:basedOn w:val="7"/>
    <w:link w:val="4"/>
    <w:qFormat/>
    <w:uiPriority w:val="0"/>
    <w:rPr>
      <w:rFonts w:eastAsiaTheme="minorEastAsia" w:cstheme="minorBidi"/>
      <w:kern w:val="2"/>
      <w:sz w:val="18"/>
      <w:szCs w:val="18"/>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197</Words>
  <Characters>1126</Characters>
  <Lines>9</Lines>
  <Paragraphs>2</Paragraphs>
  <TotalTime>27</TotalTime>
  <ScaleCrop>false</ScaleCrop>
  <LinksUpToDate>false</LinksUpToDate>
  <CharactersWithSpaces>1321</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2020-02-27T02:36:00Z</dcterms:created>
  <dc:creator>林默</dc:creator>
  <cp:lastModifiedBy>刘佩珺</cp:lastModifiedBy>
  <cp:lastPrinted>2020-09-02T00:57:00Z</cp:lastPrinted>
  <dcterms:modified xsi:type="dcterms:W3CDTF">2020-09-03T01:25:44Z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